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wdp" ContentType="image/vnd.ms-photo"/>
  <Default Extension="jxr" ContentType="image/vnd.ms-photo"/>
  <Default Extension="dds" ContentType="image/vnd.ms-dds"/>
  <Default Extension="heic" ContentType="image/heic"/>
  <Default Extension="svg" ContentType="image/svg+xml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header0001_first.xml" ContentType="application/vnd.openxmlformats-officedocument.wordprocessingml.header+xml"/>
  <Override PartName="/word/footer0001_first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	<Relationship Id="rId00004" Type="http://schemas.openxmlformats.org/officeDocument/2006/relationships/custom-properties" Target="docProps/custom.xml"/>
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 xmlns:wpc="http://schemas.microsoft.com/office/word/2010/wordprocessingCanvas" xmlns:wpg="http://schemas.microsoft.com/office/word/2010/wordprocessingGroup" xmlns:wps="http://schemas.microsoft.com/office/word/2010/wordprocessingShape" xmlns:mc="http://schemas.openxmlformats.org/markup-compatibility/2006" xmlns:w14="http://schemas.microsoft.com/office/word/2010/wordml" xmlns:w15="http://schemas.microsoft.com/office/word/2012/wordml" xmlns:tx19="http://schemas.textcontrol.com/tx/1900" xmlns:tx23="http://schemas.textcontrol.com/tx/2300" xmlns:tx26="http://schemas.textcontrol.com/tx/2600" mc:Ignorable="w14 w15 tx19 tx23 tx26">
  <w:body>
    <w:p>
      <w:pPr>
        <w:pStyle w:val="Heading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GB" w:eastAsia="en-GB" w:bidi="en-GB"/>
        </w:rPr>
      </w:pPr>
      <w:r>
        <w:rPr>
          <w:u w:val="none"/>
          <w:lang w:val="en-GB" w:eastAsia="en-GB" w:bidi="en-GB"/>
        </w:rPr>
        <w:t xml:space="preserve">                                                                                                                                      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b/>
          <w:bCs/>
          <w:color w:val="006600"/>
          <w:sz w:val="44"/>
          <w:szCs w:val="44"/>
          <w:lang w:val="en-GB" w:eastAsia="en-GB" w:bidi="en-GB"/>
        </w:rPr>
      </w:pPr>
      <w:r>
        <w:rPr>
          <w:rFonts w:ascii="Calibri" w:hAnsi="Calibri" w:eastAsia="Calibri" w:cs="Calibri"/>
          <w:b/>
          <w:bCs/>
          <w:color w:val="006600"/>
          <w:sz w:val="44"/>
          <w:szCs w:val="44"/>
          <w:lang w:val="en-GB" w:eastAsia="en-GB" w:bidi="en-GB"/>
        </w:rPr>
        <w:t xml:space="preserve">Data Integration and Reporting Analyst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sz w:val="28"/>
          <w:szCs w:val="28"/>
          <w:lang w:val="en-GB" w:eastAsia="en-GB" w:bidi="en-GB"/>
        </w:rPr>
      </w:pPr>
    </w:p>
    <w:tbl>
      <w:tblPr>
        <w:tblW w:w="0" w:type="auto"/>
        <w:jc w:val="lef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835"/>
        <w:gridCol w:w="1276"/>
        <w:gridCol w:w="3492"/>
      </w:tblGrid>
      <w:tr>
        <w:trPr>
          <w:trHeight w:val="596" w:hRule="atLeast"/>
        </w:trPr>
        <w:tc>
          <w:tcPr>
            <w:tcW w:w="1413" w:type="dxa"/>
            <w:shd w:val="clear" w:color="auto" w:fill="006600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b/>
                <w:bCs/>
                <w:color w:val="FFFFFF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b/>
                <w:bCs/>
                <w:color w:val="FFFFFF"/>
                <w:sz w:val="22"/>
                <w:szCs w:val="22"/>
                <w:lang w:val="en-GB" w:eastAsia="en-GB" w:bidi="en-GB"/>
              </w:rPr>
              <w:t xml:space="preserve">Job level</w:t>
            </w:r>
          </w:p>
        </w:tc>
        <w:tc>
          <w:tcPr>
            <w:tcW w:w="2835" w:type="dxa"/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b/>
                <w:bCs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b/>
                <w:bCs/>
                <w:sz w:val="22"/>
                <w:szCs w:val="22"/>
                <w:lang w:val="en-GB" w:eastAsia="en-GB" w:bidi="en-GB"/>
              </w:rPr>
              <w:t xml:space="preserve">4 </w:t>
            </w:r>
          </w:p>
        </w:tc>
        <w:tc>
          <w:tcPr>
            <w:tcW w:w="1276" w:type="dxa"/>
            <w:shd w:val="clear" w:color="auto" w:fill="006600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b/>
                <w:bCs/>
                <w:color w:val="FFFFFF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b/>
                <w:bCs/>
                <w:color w:val="FFFFFF"/>
                <w:sz w:val="22"/>
                <w:szCs w:val="22"/>
                <w:lang w:val="en-GB" w:eastAsia="en-GB" w:bidi="en-GB"/>
              </w:rPr>
              <w:t xml:space="preserve">Reports to</w:t>
            </w:r>
          </w:p>
        </w:tc>
        <w:tc>
          <w:tcPr>
            <w:tcW w:w="3492" w:type="dxa"/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b/>
                <w:bCs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b/>
                <w:bCs/>
                <w:sz w:val="22"/>
                <w:szCs w:val="22"/>
                <w:lang w:val="en-GB" w:eastAsia="en-GB" w:bidi="en-GB"/>
              </w:rPr>
              <w:t xml:space="preserve">Senior Systems Analyst</w:t>
            </w:r>
          </w:p>
        </w:tc>
      </w:tr>
      <w:tr>
        <w:tc>
          <w:tcPr>
            <w:tcW w:w="1413" w:type="dxa"/>
            <w:shd w:val="clear" w:color="auto" w:fill="006600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b/>
                <w:bCs/>
                <w:color w:val="FFFFFF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b/>
                <w:bCs/>
                <w:color w:val="FFFFFF"/>
                <w:sz w:val="22"/>
                <w:szCs w:val="22"/>
                <w:lang w:val="en-GB" w:eastAsia="en-GB" w:bidi="en-GB"/>
              </w:rPr>
              <w:t xml:space="preserve">Directorate</w:t>
            </w:r>
          </w:p>
        </w:tc>
        <w:tc>
          <w:tcPr>
            <w:tcW w:w="2835" w:type="dxa"/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  <w:t xml:space="preserve">Business Services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</w:pPr>
          </w:p>
        </w:tc>
        <w:tc>
          <w:tcPr>
            <w:tcW w:w="1276" w:type="dxa"/>
            <w:shd w:val="clear" w:color="auto" w:fill="006600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b/>
                <w:bCs/>
                <w:color w:val="FFFFFF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b/>
                <w:bCs/>
                <w:color w:val="FFFFFF"/>
                <w:sz w:val="22"/>
                <w:szCs w:val="22"/>
                <w:lang w:val="en-GB" w:eastAsia="en-GB" w:bidi="en-GB"/>
              </w:rPr>
              <w:t xml:space="preserve">Function</w:t>
            </w:r>
          </w:p>
        </w:tc>
        <w:tc>
          <w:tcPr>
            <w:tcW w:w="3492" w:type="dxa"/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b/>
                <w:bCs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b/>
                <w:bCs/>
                <w:sz w:val="22"/>
                <w:szCs w:val="22"/>
                <w:lang w:val="en-GB" w:eastAsia="en-GB" w:bidi="en-GB"/>
              </w:rPr>
              <w:t xml:space="preserve">ICT</w:t>
            </w:r>
          </w:p>
        </w:tc>
      </w:tr>
      <w:tr>
        <w:tc>
          <w:tcPr>
            <w:tcW w:w="1413" w:type="dxa"/>
            <w:shd w:val="clear" w:color="auto" w:fill="006600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b/>
                <w:bCs/>
                <w:color w:val="FFFFFF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b/>
                <w:bCs/>
                <w:color w:val="FFFFFF"/>
                <w:sz w:val="22"/>
                <w:szCs w:val="22"/>
                <w:lang w:val="en-GB" w:eastAsia="en-GB" w:bidi="en-GB"/>
              </w:rPr>
              <w:t xml:space="preserve">Contract </w:t>
            </w:r>
          </w:p>
        </w:tc>
        <w:tc>
          <w:tcPr>
            <w:tcW w:w="2835" w:type="dxa"/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b/>
                <w:bCs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b/>
                <w:bCs/>
                <w:sz w:val="22"/>
                <w:szCs w:val="22"/>
                <w:lang w:val="en-GB" w:eastAsia="en-GB" w:bidi="en-GB"/>
              </w:rPr>
              <w:t xml:space="preserve">Permanent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</w:pPr>
          </w:p>
        </w:tc>
        <w:tc>
          <w:tcPr>
            <w:tcW w:w="1276" w:type="dxa"/>
            <w:shd w:val="clear" w:color="auto" w:fill="006600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b/>
                <w:bCs/>
                <w:color w:val="FFFFFF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b/>
                <w:bCs/>
                <w:color w:val="FFFFFF"/>
                <w:sz w:val="22"/>
                <w:szCs w:val="22"/>
                <w:lang w:val="en-GB" w:eastAsia="en-GB" w:bidi="en-GB"/>
              </w:rPr>
              <w:t xml:space="preserve">Location</w:t>
            </w:r>
          </w:p>
        </w:tc>
        <w:tc>
          <w:tcPr>
            <w:tcW w:w="3492" w:type="dxa"/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b/>
                <w:bCs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b/>
                <w:bCs/>
                <w:sz w:val="22"/>
                <w:szCs w:val="22"/>
                <w:lang w:val="en-GB" w:eastAsia="en-GB" w:bidi="en-GB"/>
              </w:rPr>
              <w:t xml:space="preserve">Hybrid: remote, 1 day in London Zoo, occasionally Whipsnade Zoo</w:t>
            </w:r>
          </w:p>
        </w:tc>
      </w:tr>
    </w:tbl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sz w:val="28"/>
          <w:szCs w:val="28"/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b/>
          <w:bCs/>
          <w:color w:val="006600"/>
          <w:sz w:val="32"/>
          <w:szCs w:val="32"/>
          <w:lang w:val="en-GB" w:eastAsia="en-GB" w:bidi="en-GB"/>
        </w:rPr>
      </w:pPr>
      <w:r>
        <w:rPr>
          <w:rFonts w:ascii="Calibri" w:hAnsi="Calibri" w:eastAsia="Calibri" w:cs="Calibri"/>
          <w:b/>
          <w:bCs/>
          <w:color w:val="006600"/>
          <w:sz w:val="32"/>
          <w:szCs w:val="32"/>
          <w:lang w:val="en-GB" w:eastAsia="en-GB" w:bidi="en-GB"/>
        </w:rPr>
        <w:t xml:space="preserve">Our vision and mission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sz w:val="22"/>
          <w:szCs w:val="22"/>
          <w:lang w:val="en-GB" w:eastAsia="en-GB" w:bidi="en-GB"/>
        </w:rPr>
      </w:pPr>
      <w:r>
        <w:rPr>
          <w:rFonts w:ascii="Calibri" w:hAnsi="Calibri" w:eastAsia="Calibri" w:cs="Calibri"/>
          <w:sz w:val="22"/>
          <w:szCs w:val="22"/>
          <w:lang w:val="en-GB" w:eastAsia="en-GB" w:bidi="en-GB"/>
        </w:rPr>
        <w:t xml:space="preserve">The Zoological Society of London (ZSL) is an international conservation charity, driven by science, working to restore wildlife in the UK and around the world. Our vision is a world where wildlife thrives and every role, every person in every corner of ZSL has one thing in common – we are all conservationists, and passionate about restoring wildlife.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b/>
          <w:bCs/>
          <w:color w:val="366091"/>
          <w:sz w:val="32"/>
          <w:szCs w:val="32"/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b/>
          <w:bCs/>
          <w:color w:val="006600"/>
          <w:sz w:val="32"/>
          <w:szCs w:val="32"/>
          <w:lang w:val="en-GB" w:eastAsia="en-GB" w:bidi="en-GB"/>
        </w:rPr>
      </w:pPr>
      <w:r>
        <w:rPr>
          <w:rFonts w:ascii="Calibri" w:hAnsi="Calibri" w:eastAsia="Calibri" w:cs="Calibri"/>
          <w:b/>
          <w:bCs/>
          <w:color w:val="006600"/>
          <w:sz w:val="32"/>
          <w:szCs w:val="32"/>
          <w:lang w:val="en-GB" w:eastAsia="en-GB" w:bidi="en-GB"/>
        </w:rPr>
        <w:t xml:space="preserve">Purpose of the role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sz w:val="22"/>
          <w:szCs w:val="22"/>
          <w:lang w:val="en-GB" w:eastAsia="en-GB" w:bidi="en-GB"/>
        </w:rPr>
      </w:pPr>
      <w:r>
        <w:rPr>
          <w:rFonts w:ascii="Calibri" w:hAnsi="Calibri" w:eastAsia="Calibri" w:cs="Calibri"/>
          <w:sz w:val="22"/>
          <w:szCs w:val="22"/>
          <w:lang w:val="en-GB" w:eastAsia="en-GB" w:bidi="en-GB"/>
        </w:rPr>
        <w:t xml:space="preserve">The Data Integration and Reporting Analyst supports the ZSL 200 plan by ensuring high-quality data integration and reporting across the organization. The role is crucial for maintaining the integrity and accessibility of data, enabling informed decision-making that drives our conservation efforts. The analyst collaborates with multiple business units, including HR, marketing, and operations, to deliver tailored data solutions that align with ZSL’s strategic objectives. 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sz w:val="22"/>
          <w:szCs w:val="22"/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b/>
          <w:bCs/>
          <w:color w:val="006600"/>
          <w:sz w:val="32"/>
          <w:szCs w:val="32"/>
          <w:lang w:val="en-GB" w:eastAsia="en-GB" w:bidi="en-GB"/>
        </w:rPr>
      </w:pPr>
      <w:r>
        <w:rPr>
          <w:rFonts w:ascii="Calibri" w:hAnsi="Calibri" w:eastAsia="Calibri" w:cs="Calibri"/>
          <w:b/>
          <w:bCs/>
          <w:color w:val="006600"/>
          <w:sz w:val="32"/>
          <w:szCs w:val="32"/>
          <w:lang w:val="en-GB" w:eastAsia="en-GB" w:bidi="en-GB"/>
        </w:rPr>
        <w:t xml:space="preserve">Key responsibilities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b/>
          <w:bCs/>
          <w:color w:val="006600"/>
          <w:sz w:val="32"/>
          <w:szCs w:val="32"/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b/>
          <w:bCs/>
          <w:lang w:val="en-GB" w:eastAsia="en-GB" w:bidi="en-GB"/>
        </w:rPr>
      </w:pPr>
      <w:r>
        <w:rPr>
          <w:rFonts w:ascii="Calibri" w:hAnsi="Calibri" w:eastAsia="Calibri" w:cs="Calibri"/>
          <w:b/>
          <w:bCs/>
          <w:lang w:val="en-GB" w:eastAsia="en-GB" w:bidi="en-GB"/>
        </w:rPr>
        <w:t xml:space="preserve">Data warehouse development: </w:t>
      </w:r>
    </w:p>
    <w:p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hanging="360"/>
        <w:jc w:val="both"/>
        <w:rPr>
          <w:lang w:val="en-GB" w:eastAsia="en-GB" w:bidi="en-GB"/>
        </w:rPr>
      </w:pPr>
      <w:r>
        <w:rPr>
          <w:lang w:val="en-GB" w:eastAsia="en-GB" w:bidi="en-GB"/>
        </w:rPr>
        <w:t xml:space="preserve">Design and develop data warehouse schema and OLAP cubes to extend organisational reporting capabilities.</w:t>
      </w:r>
    </w:p>
    <w:p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hanging="360"/>
        <w:jc w:val="both"/>
        <w:rPr>
          <w:lang w:val="en-GB" w:eastAsia="en-GB" w:bidi="en-GB"/>
        </w:rPr>
      </w:pPr>
      <w:r>
        <w:rPr>
          <w:lang w:val="en-GB" w:eastAsia="en-GB" w:bidi="en-GB"/>
        </w:rPr>
        <w:t xml:space="preserve">Implement testing regime to ensure data consistency, accuracy and efficient to use.</w:t>
      </w:r>
    </w:p>
    <w:p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hanging="360"/>
        <w:jc w:val="both"/>
        <w:rPr>
          <w:lang w:val="en-GB" w:eastAsia="en-GB" w:bidi="en-GB"/>
        </w:rPr>
      </w:pPr>
      <w:r>
        <w:rPr>
          <w:lang w:val="en-GB" w:eastAsia="en-GB" w:bidi="en-GB"/>
        </w:rPr>
        <w:t xml:space="preserve">Have curiosity to stay informed about emerging technologies and provide recommendations to improve existing processes.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lang w:val="en-GB" w:eastAsia="en-GB" w:bidi="en-GB"/>
        </w:rPr>
      </w:pPr>
      <w:r>
        <w:rPr>
          <w:rFonts w:ascii="Calibri" w:hAnsi="Calibri" w:eastAsia="Calibri" w:cs="Calibri"/>
          <w:b/>
          <w:bCs/>
          <w:lang w:val="en-GB" w:eastAsia="en-GB" w:bidi="en-GB"/>
        </w:rPr>
        <w:t xml:space="preserve">Data Integration</w:t>
      </w:r>
      <w:r>
        <w:rPr>
          <w:rFonts w:ascii="Calibri" w:hAnsi="Calibri" w:eastAsia="Calibri" w:cs="Calibri"/>
          <w:lang w:val="en-GB" w:eastAsia="en-GB" w:bidi="en-GB"/>
        </w:rPr>
        <w:t xml:space="preserve">: </w:t>
      </w:r>
    </w:p>
    <w:p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hanging="360"/>
        <w:jc w:val="both"/>
        <w:rPr>
          <w:lang w:val="en-GB" w:eastAsia="en-GB" w:bidi="en-GB"/>
        </w:rPr>
      </w:pPr>
      <w:r>
        <w:rPr>
          <w:lang w:val="en-GB" w:eastAsia="en-GB" w:bidi="en-GB"/>
        </w:rPr>
        <w:t xml:space="preserve">Seamlessly integrate data from various sources into the data warehouse. </w:t>
      </w:r>
    </w:p>
    <w:p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hanging="360"/>
        <w:jc w:val="both"/>
        <w:rPr>
          <w:lang w:val="en-GB" w:eastAsia="en-GB" w:bidi="en-GB"/>
        </w:rPr>
      </w:pPr>
      <w:r>
        <w:rPr>
          <w:lang w:val="en-GB" w:eastAsia="en-GB" w:bidi="en-GB"/>
        </w:rPr>
        <w:t xml:space="preserve">Utilize ETL tools, scripting languages (SQL, Python), and APIs for data integration. </w:t>
      </w:r>
    </w:p>
    <w:p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hanging="360"/>
        <w:jc w:val="both"/>
        <w:rPr>
          <w:lang w:val="en-GB" w:eastAsia="en-GB" w:bidi="en-GB"/>
        </w:rPr>
      </w:pPr>
      <w:r>
        <w:rPr>
          <w:lang w:val="en-GB" w:eastAsia="en-GB" w:bidi="en-GB"/>
        </w:rPr>
        <w:t xml:space="preserve">Data cleaning and preparation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lang w:val="en-GB" w:eastAsia="en-GB" w:bidi="en-GB"/>
        </w:rPr>
      </w:pPr>
      <w:r>
        <w:rPr>
          <w:rFonts w:ascii="Calibri" w:hAnsi="Calibri" w:eastAsia="Calibri" w:cs="Calibri"/>
          <w:b/>
          <w:bCs/>
          <w:lang w:val="en-GB" w:eastAsia="en-GB" w:bidi="en-GB"/>
        </w:rPr>
        <w:t xml:space="preserve">Data Quality Assurance: </w:t>
      </w:r>
    </w:p>
    <w:p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hanging="360"/>
        <w:jc w:val="both"/>
        <w:rPr>
          <w:lang w:val="en-GB" w:eastAsia="en-GB" w:bidi="en-GB"/>
        </w:rPr>
      </w:pPr>
      <w:r>
        <w:rPr>
          <w:lang w:val="en-GB" w:eastAsia="en-GB" w:bidi="en-GB"/>
        </w:rPr>
        <w:t xml:space="preserve">Implement and manage processes to ensure data accuracy and integrity. </w:t>
      </w:r>
    </w:p>
    <w:p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hanging="360"/>
        <w:jc w:val="both"/>
        <w:rPr>
          <w:lang w:val="en-GB" w:eastAsia="en-GB" w:bidi="en-GB"/>
        </w:rPr>
      </w:pPr>
      <w:r>
        <w:rPr>
          <w:lang w:val="en-GB" w:eastAsia="en-GB" w:bidi="en-GB"/>
        </w:rPr>
        <w:t xml:space="preserve">Use SQL Server, SSIS, and other tools to monitor and resolve data quality issues. 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b/>
          <w:bCs/>
          <w:lang w:val="en-GB" w:eastAsia="en-GB" w:bidi="en-GB"/>
        </w:rPr>
      </w:pPr>
      <w:r>
        <w:rPr>
          <w:rFonts w:ascii="Calibri" w:hAnsi="Calibri" w:eastAsia="Calibri" w:cs="Calibri"/>
          <w:b/>
          <w:bCs/>
          <w:lang w:val="en-GB" w:eastAsia="en-GB" w:bidi="en-GB"/>
        </w:rPr>
        <w:t xml:space="preserve">Maintenance and Optimization: </w:t>
      </w:r>
    </w:p>
    <w:p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hanging="360"/>
        <w:jc w:val="both"/>
        <w:rPr>
          <w:lang w:val="en-GB" w:eastAsia="en-GB" w:bidi="en-GB"/>
        </w:rPr>
      </w:pPr>
      <w:r>
        <w:rPr>
          <w:lang w:val="en-GB" w:eastAsia="en-GB" w:bidi="en-GB"/>
        </w:rPr>
        <w:t xml:space="preserve">Maintain and optimize the data warehouse, including performance tuning and routine backups. </w:t>
      </w:r>
    </w:p>
    <w:p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hanging="360"/>
        <w:jc w:val="both"/>
        <w:rPr>
          <w:lang w:val="en-GB" w:eastAsia="en-GB" w:bidi="en-GB"/>
        </w:rPr>
      </w:pPr>
      <w:r>
        <w:rPr>
          <w:lang w:val="en-GB" w:eastAsia="en-GB" w:bidi="en-GB"/>
        </w:rPr>
        <w:t xml:space="preserve">Monitor and proactively improve existing data pipelines</w:t>
      </w:r>
    </w:p>
    <w:p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hanging="360"/>
        <w:jc w:val="both"/>
        <w:rPr>
          <w:lang w:val="en-GB" w:eastAsia="en-GB" w:bidi="en-GB"/>
        </w:rPr>
      </w:pPr>
      <w:r>
        <w:rPr>
          <w:lang w:val="en-GB" w:eastAsia="en-GB" w:bidi="en-GB"/>
        </w:rPr>
        <w:t xml:space="preserve">Implement best practices for database configuration and backup/recovery processes. 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lang w:val="en-GB" w:eastAsia="en-GB" w:bidi="en-GB"/>
        </w:rPr>
      </w:pPr>
      <w:r>
        <w:rPr>
          <w:rFonts w:ascii="Calibri" w:hAnsi="Calibri" w:eastAsia="Calibri" w:cs="Calibri"/>
          <w:lang w:val="en-GB" w:eastAsia="en-GB" w:bidi="en-GB"/>
        </w:rPr>
        <w:t xml:space="preserve">  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b/>
          <w:bCs/>
          <w:lang w:val="en-GB" w:eastAsia="en-GB" w:bidi="en-GB"/>
        </w:rPr>
      </w:pPr>
      <w:r>
        <w:rPr>
          <w:rFonts w:ascii="Calibri" w:hAnsi="Calibri" w:eastAsia="Calibri" w:cs="Calibri"/>
          <w:b/>
          <w:bCs/>
          <w:lang w:val="en-GB" w:eastAsia="en-GB" w:bidi="en-GB"/>
        </w:rPr>
        <w:t xml:space="preserve">Documentation and Standards: </w:t>
      </w:r>
    </w:p>
    <w:p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hanging="360"/>
        <w:jc w:val="both"/>
        <w:rPr>
          <w:lang w:val="en-GB" w:eastAsia="en-GB" w:bidi="en-GB"/>
        </w:rPr>
      </w:pPr>
      <w:r>
        <w:rPr>
          <w:lang w:val="en-GB" w:eastAsia="en-GB" w:bidi="en-GB"/>
        </w:rPr>
        <w:t xml:space="preserve">Develop and maintain comprehensive documentation for all data warehouse processes. </w:t>
      </w:r>
    </w:p>
    <w:p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hanging="360"/>
        <w:jc w:val="both"/>
        <w:rPr>
          <w:lang w:val="en-GB" w:eastAsia="en-GB" w:bidi="en-GB"/>
        </w:rPr>
      </w:pPr>
      <w:r>
        <w:rPr>
          <w:lang w:val="en-GB" w:eastAsia="en-GB" w:bidi="en-GB"/>
        </w:rPr>
        <w:t xml:space="preserve">Standardize processes to ensure consistency and ease of onboarding for new team members. 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b/>
          <w:bCs/>
          <w:lang w:val="en-GB" w:eastAsia="en-GB" w:bidi="en-GB"/>
        </w:rPr>
      </w:pPr>
      <w:r>
        <w:rPr>
          <w:rFonts w:ascii="Calibri" w:hAnsi="Calibri" w:eastAsia="Calibri" w:cs="Calibri"/>
          <w:b/>
          <w:bCs/>
          <w:lang w:val="en-GB" w:eastAsia="en-GB" w:bidi="en-GB"/>
        </w:rPr>
        <w:t xml:space="preserve">Collaboration with Stakeholders: </w:t>
      </w:r>
    </w:p>
    <w:p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hanging="360"/>
        <w:jc w:val="both"/>
        <w:rPr>
          <w:lang w:val="en-GB" w:eastAsia="en-GB" w:bidi="en-GB"/>
        </w:rPr>
      </w:pPr>
      <w:r>
        <w:rPr>
          <w:lang w:val="en-GB" w:eastAsia="en-GB" w:bidi="en-GB"/>
        </w:rPr>
        <w:t xml:space="preserve">Work with business units to understand data needs and provide tailored reporting solutions. </w:t>
      </w:r>
    </w:p>
    <w:p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hanging="360"/>
        <w:jc w:val="both"/>
        <w:rPr>
          <w:lang w:val="en-GB" w:eastAsia="en-GB" w:bidi="en-GB"/>
        </w:rPr>
      </w:pPr>
      <w:r>
        <w:rPr>
          <w:lang w:val="en-GB" w:eastAsia="en-GB" w:bidi="en-GB"/>
        </w:rPr>
        <w:t xml:space="preserve">Facilitate effective communication and collaboration to meet organizational data requirements. 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b/>
          <w:bCs/>
          <w:lang w:val="en-GB" w:eastAsia="en-GB" w:bidi="en-GB"/>
        </w:rPr>
      </w:pPr>
      <w:r>
        <w:rPr>
          <w:rFonts w:ascii="Calibri" w:hAnsi="Calibri" w:eastAsia="Calibri" w:cs="Calibri"/>
          <w:b/>
          <w:bCs/>
          <w:lang w:val="en-GB" w:eastAsia="en-GB" w:bidi="en-GB"/>
        </w:rPr>
        <w:t xml:space="preserve">Report Development: </w:t>
      </w:r>
    </w:p>
    <w:p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hanging="360"/>
        <w:jc w:val="both"/>
        <w:rPr>
          <w:lang w:val="en-GB" w:eastAsia="en-GB" w:bidi="en-GB"/>
        </w:rPr>
      </w:pPr>
      <w:r>
        <w:rPr>
          <w:lang w:val="en-GB" w:eastAsia="en-GB" w:bidi="en-GB"/>
        </w:rPr>
        <w:t xml:space="preserve">Design, develop, and maintain reports and dashboards using Power BI and other tools. </w:t>
      </w:r>
    </w:p>
    <w:p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hanging="360"/>
        <w:jc w:val="both"/>
        <w:rPr>
          <w:lang w:val="en-GB" w:eastAsia="en-GB" w:bidi="en-GB"/>
        </w:rPr>
      </w:pPr>
      <w:r>
        <w:rPr>
          <w:lang w:val="en-GB" w:eastAsia="en-GB" w:bidi="en-GB"/>
        </w:rPr>
        <w:t xml:space="preserve">Ensure reports are accurate, relevant, and support data-driven decision-making. 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lang w:val="en-GB" w:eastAsia="en-GB" w:bidi="en-GB"/>
        </w:rPr>
      </w:pPr>
      <w:r>
        <w:rPr>
          <w:rFonts w:ascii="Calibri" w:hAnsi="Calibri" w:eastAsia="Calibri" w:cs="Calibri"/>
          <w:lang w:val="en-GB" w:eastAsia="en-GB" w:bidi="en-GB"/>
        </w:rPr>
        <w:t xml:space="preserve">  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sz w:val="22"/>
          <w:szCs w:val="22"/>
          <w:lang w:val="en-GB" w:eastAsia="en-GB" w:bidi="en-GB"/>
        </w:rPr>
      </w:pPr>
      <w:r>
        <w:rPr>
          <w:rFonts w:ascii="Calibri" w:hAnsi="Calibri" w:eastAsia="Calibri" w:cs="Calibri"/>
          <w:sz w:val="22"/>
          <w:szCs w:val="22"/>
          <w:lang w:val="en-GB" w:eastAsia="en-GB" w:bidi="en-GB"/>
        </w:rPr>
        <w:t xml:space="preserve">The duties and responsibilities described are not a comprehensive list and additional tasks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sz w:val="22"/>
          <w:szCs w:val="22"/>
          <w:lang w:val="en-GB" w:eastAsia="en-GB" w:bidi="en-GB"/>
        </w:rPr>
      </w:pPr>
      <w:r>
        <w:rPr>
          <w:rFonts w:ascii="Calibri" w:hAnsi="Calibri" w:eastAsia="Calibri" w:cs="Calibri"/>
          <w:sz w:val="22"/>
          <w:szCs w:val="22"/>
          <w:lang w:val="en-GB" w:eastAsia="en-GB" w:bidi="en-GB"/>
        </w:rPr>
        <w:t xml:space="preserve">may be assigned from time to time that are in line with the level of the role.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b/>
          <w:bCs/>
          <w:color w:val="006600"/>
          <w:sz w:val="32"/>
          <w:szCs w:val="32"/>
          <w:lang w:val="en-GB" w:eastAsia="en-GB" w:bidi="en-GB"/>
        </w:rPr>
      </w:pPr>
      <w:r>
        <w:rPr>
          <w:rFonts w:ascii="Calibri" w:hAnsi="Calibri" w:eastAsia="Calibri" w:cs="Calibri"/>
          <w:b/>
          <w:bCs/>
          <w:color w:val="006600"/>
          <w:sz w:val="32"/>
          <w:szCs w:val="32"/>
          <w:lang w:val="en-GB" w:eastAsia="en-GB" w:bidi="en-GB"/>
        </w:rPr>
        <w:t xml:space="preserve">Person Specification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b/>
          <w:bCs/>
          <w:color w:val="366091"/>
          <w:sz w:val="32"/>
          <w:szCs w:val="32"/>
          <w:lang w:val="en-GB" w:eastAsia="en-GB" w:bidi="en-GB"/>
        </w:rPr>
      </w:pPr>
    </w:p>
    <w:tbl>
      <w:tblPr>
        <w:tblW w:w="0" w:type="auto"/>
        <w:jc w:val="lef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>
        <w:tc>
          <w:tcPr>
            <w:tcW w:w="9017" w:type="dxa"/>
            <w:tcBorders>
              <w:bottom w:val="single" w:sz="4" w:space="0" w:color="auto"/>
            </w:tcBorders>
            <w:shd w:val="clear" w:color="auto" w:fill="006600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Calibri" w:hAnsi="Calibri" w:eastAsia="Calibri" w:cs="Calibri"/>
                <w:color w:val="FFFFFF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color w:val="FFFFFF"/>
                <w:sz w:val="22"/>
                <w:szCs w:val="22"/>
                <w:lang w:val="en-GB" w:eastAsia="en-GB" w:bidi="en-GB"/>
              </w:rPr>
              <w:t xml:space="preserve">Experienc</w:t>
            </w:r>
            <w:r>
              <w:rPr>
                <w:rFonts w:ascii="Calibri" w:hAnsi="Calibri" w:eastAsia="Calibri" w:cs="Calibri"/>
                <w:color w:val="FFFFFF"/>
                <w:sz w:val="22"/>
                <w:szCs w:val="22"/>
                <w:shd w:val="clear" w:color="auto" w:fill="0070C0"/>
                <w:lang w:val="en-GB" w:eastAsia="en-GB" w:bidi="en-GB"/>
              </w:rPr>
              <w:t xml:space="preserve">e</w:t>
            </w:r>
          </w:p>
        </w:tc>
      </w:tr>
    </w:tbl>
    <w:tbl>
      <w:tblPr>
        <w:tblW w:w="0" w:type="auto"/>
        <w:jc w:val="lef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746"/>
      </w:tblGrid>
      <w:tr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  <w:t xml:space="preserve">Essential</w:t>
            </w:r>
          </w:p>
        </w:tc>
        <w:tc>
          <w:tcPr>
            <w:tcW w:w="7746" w:type="dxa"/>
            <w:tcBorders>
              <w:top w:val="single" w:sz="4" w:space="0" w:color="auto"/>
            </w:tcBorders>
            <w:shd w:val="clear" w:color="auto" w:fill="auto"/>
            <w:vAlign w:val="top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hanging="360"/>
              <w:jc w:val="both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 xml:space="preserve">Proven experience in data analysis and integration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hanging="360"/>
              <w:jc w:val="both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 xml:space="preserve">Schema Design (for OLAP and OLTP type systems)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hanging="360"/>
              <w:jc w:val="both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 xml:space="preserve">Experience in developing dataflows with ETL tools, particularly SSIS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hanging="360"/>
              <w:jc w:val="both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 xml:space="preserve">Experience in data quality management and assurance</w:t>
            </w:r>
          </w:p>
          <w:p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lang w:val="en-GB" w:eastAsia="en-GB" w:bidi="en-GB"/>
              </w:rPr>
            </w:pPr>
          </w:p>
        </w:tc>
      </w:tr>
      <w:tr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  <w:t xml:space="preserve">Desirable </w:t>
            </w:r>
          </w:p>
        </w:tc>
        <w:tc>
          <w:tcPr>
            <w:tcW w:w="7746" w:type="dxa"/>
            <w:tcBorders>
              <w:bottom w:val="single" w:sz="4" w:space="0" w:color="auto"/>
            </w:tcBorders>
            <w:shd w:val="clear" w:color="auto" w:fill="auto"/>
            <w:vAlign w:val="top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hanging="360"/>
              <w:jc w:val="both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 xml:space="preserve">Experience in working with cloud-based systems and databases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hanging="360"/>
              <w:jc w:val="both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 xml:space="preserve">Experience in similar role in nonprofit organisation or visitor attraction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hanging="360"/>
              <w:jc w:val="both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 xml:space="preserve">Demonstrable experience of preparing and leading the development of analytical capabilities in a commercial organisation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Calibri" w:hAnsi="Calibri" w:eastAsia="Calibri" w:cs="Calibri"/>
                <w:i/>
                <w:iCs/>
                <w:sz w:val="22"/>
                <w:szCs w:val="22"/>
                <w:lang w:val="en-GB" w:eastAsia="en-GB" w:bidi="en-GB"/>
              </w:rPr>
            </w:pPr>
          </w:p>
        </w:tc>
      </w:tr>
    </w:tbl>
    <w:tbl>
      <w:tblPr>
        <w:tblW w:w="0" w:type="auto"/>
        <w:jc w:val="lef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>
        <w:tc>
          <w:tcPr>
            <w:tcW w:w="901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6600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Calibri" w:hAnsi="Calibri" w:eastAsia="Calibri" w:cs="Calibri"/>
                <w:color w:val="FFFFFF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color w:val="FFFFFF"/>
                <w:sz w:val="22"/>
                <w:szCs w:val="22"/>
                <w:lang w:val="en-GB" w:eastAsia="en-GB" w:bidi="en-GB"/>
              </w:rPr>
              <w:t xml:space="preserve">Knowledge and skills</w:t>
            </w:r>
          </w:p>
        </w:tc>
      </w:tr>
    </w:tbl>
    <w:tbl>
      <w:tblPr>
        <w:tblW w:w="0" w:type="auto"/>
        <w:jc w:val="lef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746"/>
      </w:tblGrid>
      <w:tr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  <w:t xml:space="preserve">Essential</w:t>
            </w:r>
          </w:p>
        </w:tc>
        <w:tc>
          <w:tcPr>
            <w:tcW w:w="7746" w:type="dxa"/>
            <w:tcBorders>
              <w:top w:val="single" w:sz="4" w:space="0" w:color="auto"/>
            </w:tcBorders>
            <w:shd w:val="clear" w:color="auto" w:fill="auto"/>
            <w:vAlign w:val="top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hanging="360"/>
              <w:jc w:val="both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 xml:space="preserve">Advanced MS SQL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hanging="360"/>
              <w:jc w:val="both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 xml:space="preserve">Knowledge of PowerBI data modelling 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hanging="360"/>
              <w:jc w:val="both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 xml:space="preserve">Understand and be able to implement data quality assurance concepts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hanging="360"/>
              <w:jc w:val="both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 xml:space="preserve">Advanced data warehousing skills 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hanging="360"/>
              <w:jc w:val="both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 xml:space="preserve">Ability to work independently and as part of the team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hanging="360"/>
              <w:jc w:val="both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 xml:space="preserve">Information security concepts including GDPR and Data protection</w:t>
            </w:r>
          </w:p>
          <w:p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lang w:val="en-GB" w:eastAsia="en-GB" w:bidi="en-GB"/>
              </w:rPr>
            </w:pPr>
          </w:p>
        </w:tc>
      </w:tr>
      <w:tr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  <w:t xml:space="preserve">Desirable</w:t>
            </w:r>
          </w:p>
        </w:tc>
        <w:tc>
          <w:tcPr>
            <w:tcW w:w="7746" w:type="dxa"/>
            <w:tcBorders>
              <w:bottom w:val="single" w:sz="4" w:space="0" w:color="auto"/>
            </w:tcBorders>
            <w:shd w:val="clear" w:color="auto" w:fill="auto"/>
            <w:vAlign w:val="top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hanging="360"/>
              <w:jc w:val="both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 xml:space="preserve">Familiarity with APIs and data integration tools. 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hanging="360"/>
              <w:jc w:val="both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 xml:space="preserve">Strong understanding of business processes and data needs.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hanging="360"/>
              <w:jc w:val="both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 xml:space="preserve">Database Administration skills consistent with the establishment of Data Catalogue, Datawarehouse, Data Lake, Databricks and Analytic cubes.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hanging="360"/>
              <w:jc w:val="both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 xml:space="preserve">Microsoft Azure technology stack.</w:t>
            </w:r>
          </w:p>
          <w:p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lang w:val="en-GB" w:eastAsia="en-GB" w:bidi="en-GB"/>
              </w:rPr>
            </w:pPr>
          </w:p>
        </w:tc>
      </w:tr>
    </w:tbl>
    <w:tbl>
      <w:tblPr>
        <w:tblW w:w="0" w:type="auto"/>
        <w:jc w:val="lef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>
        <w:tc>
          <w:tcPr>
            <w:tcW w:w="901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6600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Calibri" w:hAnsi="Calibri" w:eastAsia="Calibri" w:cs="Calibri"/>
                <w:color w:val="FFFFFF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color w:val="FFFFFF"/>
                <w:sz w:val="22"/>
                <w:szCs w:val="22"/>
                <w:lang w:val="en-GB" w:eastAsia="en-GB" w:bidi="en-GB"/>
              </w:rPr>
              <w:t xml:space="preserve">Additional requirements</w:t>
            </w:r>
          </w:p>
        </w:tc>
      </w:tr>
    </w:tbl>
    <w:tbl>
      <w:tblPr>
        <w:tblW w:w="0" w:type="auto"/>
        <w:jc w:val="lef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746"/>
      </w:tblGrid>
      <w:tr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  <w:t xml:space="preserve">Essential</w:t>
            </w:r>
          </w:p>
        </w:tc>
        <w:tc>
          <w:tcPr>
            <w:tcW w:w="7746" w:type="dxa"/>
            <w:tcBorders>
              <w:top w:val="single" w:sz="4" w:space="0" w:color="auto"/>
            </w:tcBorders>
            <w:shd w:val="clear" w:color="auto" w:fill="auto"/>
            <w:vAlign w:val="top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hanging="360"/>
              <w:jc w:val="both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 xml:space="preserve">This post is a blended role for office and home working; some travel to Zoo sites will be required. 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hanging="360"/>
              <w:jc w:val="both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 xml:space="preserve">Ability to work occasional flexible hours, including evenings and weekends, as required. 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hanging="360"/>
              <w:jc w:val="both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 xml:space="preserve">Commitment to promoting ZSL’s values and a strong interest in wildlife conservation. 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</w:pPr>
          </w:p>
        </w:tc>
      </w:tr>
    </w:tbl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sz w:val="22"/>
          <w:szCs w:val="22"/>
          <w:lang w:val="en-GB" w:eastAsia="en-GB" w:bidi="en-GB"/>
        </w:rPr>
      </w:pPr>
    </w:p>
    <w:sectPr>
      <w:headerReference w:type="default" r:id="rId00007"/>
      <w:footerReference w:type="default" r:id="rId00008"/>
      <w:headerReference w:type="first" r:id="rId00009"/>
      <w:footerReference w:type="first" r:id="rId00010"/>
      <w:type w:val="continuous"/>
      <w:pgSz w:w="11907" w:h="16840"/>
      <w:pgMar w:top="1440" w:right="1440" w:bottom="1440" w:left="1440" w:header="1134" w:footer="851"/>
      <w:titlePg/>
    </w:sectPr>
  </w:body>
</w:document>
</file>

<file path=word/fontTable.xml><?xml version="1.0" encoding="utf-8"?>
<w:fonts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400001FF" w:csb1="FFFF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200101FF" w:csb1="20280000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 xmlns:wpc="http://schemas.microsoft.com/office/word/2010/wordprocessingCanvas" xmlns:wpg="http://schemas.microsoft.com/office/word/2010/wordprocessingGroup" xmlns:wps="http://schemas.microsoft.com/office/word/2010/wordprocessingShape" xmlns:mc="http://schemas.openxmlformats.org/markup-compatibility/2006" xmlns:w14="http://schemas.microsoft.com/office/word/2010/wordml" xmlns:w15="http://schemas.microsoft.com/office/word/2012/wordml" xmlns:tx19="http://schemas.textcontrol.com/tx/1900" xmlns:tx23="http://schemas.textcontrol.com/tx/2300" xmlns:tx26="http://schemas.textcontrol.com/tx/2600" mc:Ignorable="w14 w15 tx19 tx23 tx26">
  <w:tbl>
    <w:tblPr>
      <w:tblW w:w="0" w:type="auto"/>
      <w:jc w:val="left"/>
      <w:tblInd w:w="108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3005"/>
      <w:gridCol w:w="3005"/>
      <w:gridCol w:w="3005"/>
    </w:tblGrid>
    <w:tr>
      <w:trPr>
        <w:trHeight w:val="300" w:hRule="atLeast"/>
      </w:trPr>
      <w:tc>
        <w:tcPr>
          <w:tcW w:w="3005" w:type="dxa"/>
          <w:shd w:val="clear" w:color="auto" w:fill="auto"/>
          <w:vAlign w:val="top"/>
        </w:tcPr>
        <w:p>
          <w:pPr>
            <w:pStyle w:val="Header"/>
            <w:tabs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</w:tabs>
            <w:rPr>
              <w:lang w:val="en-GB" w:eastAsia="en-GB" w:bidi="en-GB"/>
            </w:rPr>
          </w:pPr>
        </w:p>
      </w:tc>
      <w:tc>
        <w:tcPr>
          <w:tcW w:w="3005" w:type="dxa"/>
          <w:shd w:val="clear" w:color="auto" w:fill="auto"/>
          <w:vAlign w:val="top"/>
        </w:tcPr>
        <w:p>
          <w:pPr>
            <w:pStyle w:val="Header"/>
            <w:tabs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</w:tabs>
            <w:jc w:val="center"/>
            <w:rPr>
              <w:lang w:val="en-GB" w:eastAsia="en-GB" w:bidi="en-GB"/>
            </w:rPr>
          </w:pPr>
        </w:p>
      </w:tc>
      <w:tc>
        <w:tcPr>
          <w:tcW w:w="3005" w:type="dxa"/>
          <w:shd w:val="clear" w:color="auto" w:fill="auto"/>
          <w:vAlign w:val="top"/>
        </w:tcPr>
        <w:p>
          <w:pPr>
            <w:pStyle w:val="Header"/>
            <w:tabs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</w:tabs>
            <w:jc w:val="right"/>
            <w:rPr>
              <w:lang w:val="en-GB" w:eastAsia="en-GB" w:bidi="en-GB"/>
            </w:rPr>
          </w:pPr>
        </w:p>
      </w:tc>
    </w:tr>
  </w:tbl>
  <w:p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rPr>
        <w:lang w:val="en-GB" w:eastAsia="en-GB" w:bidi="en-GB"/>
      </w:rPr>
    </w:pPr>
  </w:p>
</w:ftr>
</file>

<file path=word/footer0001_first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 xmlns:wpc="http://schemas.microsoft.com/office/word/2010/wordprocessingCanvas" xmlns:wpg="http://schemas.microsoft.com/office/word/2010/wordprocessingGroup" xmlns:wps="http://schemas.microsoft.com/office/word/2010/wordprocessingShape" xmlns:mc="http://schemas.openxmlformats.org/markup-compatibility/2006" xmlns:w14="http://schemas.microsoft.com/office/word/2010/wordml" xmlns:w15="http://schemas.microsoft.com/office/word/2012/wordml" xmlns:tx19="http://schemas.textcontrol.com/tx/1900" xmlns:tx23="http://schemas.textcontrol.com/tx/2300" xmlns:tx26="http://schemas.textcontrol.com/tx/2600" mc:Ignorable="w14 w15 tx19 tx23 tx26">
  <w:tbl>
    <w:tblPr>
      <w:tblW w:w="0" w:type="auto"/>
      <w:jc w:val="left"/>
      <w:tblInd w:w="108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3005"/>
      <w:gridCol w:w="3005"/>
      <w:gridCol w:w="3005"/>
    </w:tblGrid>
    <w:tr>
      <w:trPr>
        <w:trHeight w:val="300" w:hRule="atLeast"/>
      </w:trPr>
      <w:tc>
        <w:tcPr>
          <w:tcW w:w="3005" w:type="dxa"/>
          <w:shd w:val="clear" w:color="auto" w:fill="auto"/>
          <w:vAlign w:val="top"/>
        </w:tcPr>
        <w:p>
          <w:pPr>
            <w:pStyle w:val="Header"/>
            <w:tabs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</w:tabs>
            <w:rPr>
              <w:lang w:val="en-GB" w:eastAsia="en-GB" w:bidi="en-GB"/>
            </w:rPr>
          </w:pPr>
        </w:p>
      </w:tc>
      <w:tc>
        <w:tcPr>
          <w:tcW w:w="3005" w:type="dxa"/>
          <w:shd w:val="clear" w:color="auto" w:fill="auto"/>
          <w:vAlign w:val="top"/>
        </w:tcPr>
        <w:p>
          <w:pPr>
            <w:pStyle w:val="Header"/>
            <w:tabs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</w:tabs>
            <w:jc w:val="center"/>
            <w:rPr>
              <w:lang w:val="en-GB" w:eastAsia="en-GB" w:bidi="en-GB"/>
            </w:rPr>
          </w:pPr>
        </w:p>
      </w:tc>
      <w:tc>
        <w:tcPr>
          <w:tcW w:w="3005" w:type="dxa"/>
          <w:shd w:val="clear" w:color="auto" w:fill="auto"/>
          <w:vAlign w:val="top"/>
        </w:tcPr>
        <w:p>
          <w:pPr>
            <w:pStyle w:val="Header"/>
            <w:tabs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</w:tabs>
            <w:jc w:val="right"/>
            <w:rPr>
              <w:lang w:val="en-GB" w:eastAsia="en-GB" w:bidi="en-GB"/>
            </w:rPr>
          </w:pPr>
        </w:p>
      </w:tc>
    </w:tr>
  </w:tbl>
  <w:p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rPr>
        <w:lang w:val="en-GB" w:eastAsia="en-GB" w:bidi="en-GB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 xmlns:wpc="http://schemas.microsoft.com/office/word/2010/wordprocessingCanvas" xmlns:wpg="http://schemas.microsoft.com/office/word/2010/wordprocessingGroup" xmlns:wps="http://schemas.microsoft.com/office/word/2010/wordprocessingShape" xmlns:mc="http://schemas.openxmlformats.org/markup-compatibility/2006" xmlns:w14="http://schemas.microsoft.com/office/word/2010/wordml" xmlns:w15="http://schemas.microsoft.com/office/word/2012/wordml" xmlns:tx19="http://schemas.textcontrol.com/tx/1900" xmlns:tx23="http://schemas.textcontrol.com/tx/2300" xmlns:tx26="http://schemas.textcontrol.com/tx/2600" mc:Ignorable="w14 w15 tx19 tx23 tx26">
  <w:tbl>
    <w:tblPr>
      <w:tblW w:w="0" w:type="auto"/>
      <w:jc w:val="left"/>
      <w:tblInd w:w="108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3005"/>
      <w:gridCol w:w="3005"/>
      <w:gridCol w:w="3005"/>
    </w:tblGrid>
    <w:tr>
      <w:trPr>
        <w:trHeight w:val="300" w:hRule="atLeast"/>
      </w:trPr>
      <w:tc>
        <w:tcPr>
          <w:tcW w:w="3005" w:type="dxa"/>
          <w:shd w:val="clear" w:color="auto" w:fill="auto"/>
          <w:vAlign w:val="top"/>
        </w:tcPr>
        <w:p>
          <w:pPr>
            <w:pStyle w:val="Header"/>
            <w:tabs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</w:tabs>
            <w:rPr>
              <w:lang w:val="en-GB" w:eastAsia="en-GB" w:bidi="en-GB"/>
            </w:rPr>
          </w:pPr>
        </w:p>
      </w:tc>
      <w:tc>
        <w:tcPr>
          <w:tcW w:w="3005" w:type="dxa"/>
          <w:shd w:val="clear" w:color="auto" w:fill="auto"/>
          <w:vAlign w:val="top"/>
        </w:tcPr>
        <w:p>
          <w:pPr>
            <w:pStyle w:val="Header"/>
            <w:tabs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</w:tabs>
            <w:jc w:val="center"/>
            <w:rPr>
              <w:lang w:val="en-GB" w:eastAsia="en-GB" w:bidi="en-GB"/>
            </w:rPr>
          </w:pPr>
        </w:p>
      </w:tc>
      <w:tc>
        <w:tcPr>
          <w:tcW w:w="3005" w:type="dxa"/>
          <w:shd w:val="clear" w:color="auto" w:fill="auto"/>
          <w:vAlign w:val="top"/>
        </w:tcPr>
        <w:p>
          <w:pPr>
            <w:pStyle w:val="Header"/>
            <w:tabs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</w:tabs>
            <w:jc w:val="right"/>
            <w:rPr>
              <w:lang w:val="en-GB" w:eastAsia="en-GB" w:bidi="en-GB"/>
            </w:rPr>
          </w:pPr>
        </w:p>
      </w:tc>
    </w:tr>
  </w:tbl>
  <w:p>
    <w:pPr>
      <w:pStyle w:val="Head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rPr>
        <w:lang w:val="en-GB" w:eastAsia="en-GB" w:bidi="en-GB"/>
      </w:rPr>
    </w:pPr>
  </w:p>
</w:hdr>
</file>

<file path=word/header0001_first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 xmlns:wpc="http://schemas.microsoft.com/office/word/2010/wordprocessingCanvas" xmlns:wpg="http://schemas.microsoft.com/office/word/2010/wordprocessingGroup" xmlns:wps="http://schemas.microsoft.com/office/word/2010/wordprocessingShape" xmlns:mc="http://schemas.openxmlformats.org/markup-compatibility/2006" xmlns:w14="http://schemas.microsoft.com/office/word/2010/wordml" xmlns:w15="http://schemas.microsoft.com/office/word/2012/wordml" xmlns:tx19="http://schemas.textcontrol.com/tx/1900" xmlns:tx23="http://schemas.textcontrol.com/tx/2300" xmlns:tx26="http://schemas.textcontrol.com/tx/2600" mc:Ignorable="w14 w15 tx19 tx23 tx26">
  <w:p>
    <w:pPr>
      <w:pStyle w:val="Head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rPr>
        <w:lang w:val="en-GB" w:eastAsia="en-GB" w:bidi="en-GB"/>
      </w:rPr>
    </w:pPr>
    <w: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-666115</wp:posOffset>
          </wp:positionH>
          <wp:positionV relativeFrom="paragraph">
            <wp:posOffset>0</wp:posOffset>
          </wp:positionV>
          <wp:extent cx="1416685" cy="709295"/>
          <wp:wrapSquare wrapText="bothSides"/>
          <wp:docPr id="1" name="Picture 2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6"/>
                  <a:stretch>
                    <a:fillRect/>
                  </a:stretch>
                </pic:blipFill>
                <pic:spPr>
                  <a:xfrm>
                    <a:off x="0" y="0"/>
                    <a:ext cx="1416685" cy="709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suff w:val="tab"/>
      <w:lvlText w:val="-"/>
      <w:pPr>
        <w:ind w:left="720" w:hanging="360"/>
        <w:tabs>
          <w:tab w:val="num" w:pos="720"/>
        </w:tabs>
      </w:pPr>
      <w:rPr>
        <w:rFonts w:hint="default" w:ascii="Calibri" w:hAnsi="Calibri" w:eastAsia="Calibri" w:cs="Calibri"/>
        <w:b w:val="off"/>
        <w:i w:val="off"/>
        <w:strike w:val="off"/>
        <w:color w:val="auto"/>
        <w:position w:val="0"/>
        <w:sz w:val="22"/>
        <w:u w:val="none"/>
        <w:shd w:val="clear" w:color="auto" w:fill="auto"/>
      </w:rPr>
    </w:lvl>
  </w:abstractNum>
  <w:abstractNum w:abstractNumId="1">
    <w:multiLevelType w:val="singleLevel"/>
    <w:lvl w:ilvl="0">
      <w:start w:val="1"/>
      <w:numFmt w:val="bullet"/>
      <w:suff w:val="tab"/>
      <w:lvlText w:val=""/>
      <w:pPr>
        <w:ind w:left="720" w:hanging="360"/>
        <w:tabs>
          <w:tab w:val="num" w:pos="720"/>
        </w:tabs>
      </w:pPr>
      <w:rPr>
        <w:rFonts w:hint="default" w:ascii="Symbol" w:hAnsi="Symbol" w:eastAsia="Symbol" w:cs="Symbol"/>
        <w:b w:val="off"/>
        <w:i w:val="off"/>
        <w:strike w:val="off"/>
        <w:color w:val="auto"/>
        <w:position w:val="0"/>
        <w:sz w:val="22"/>
        <w:u w:val="none"/>
        <w:shd w:val="clear" w:color="auto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c="http://schemas.openxmlformats.org/markup-compatibility/2006" xmlns:tx24="http://schemas.textcontrol.com/tx/2400" xmlns:tx25="http://schemas.textcontrol.com/tx/2500" mc:Ignorable="tx24 tx25">
  <w:bordersDoNotSurroundHeader/>
  <w:defaultTabStop w:val="1134"/>
  <w:compat>
    <w:noExtraLineSpacing/>
    <w:doNotUseHTMLParagraphAutoSpacing/>
    <w:compatSetting w:name="compatibilityMode" w:uri="http://schemas.microsoft.com/office/word" w:val="15"/>
  </w:compat>
  <tx24:txVer tx24:val="31.0.420.50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style w:type="paragraph" w:styleId="[Normal]">
    <w:name w:val="[Normal]"/>
    <w:basedOn w:val="Normal"/>
    <w:next w:val="[Normal]"/>
    <w:qFormat/>
    <w:pPr>
      <w:widowControl w:val="off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hAnsi="Arial" w:eastAsia="Arial" w:cs="Arial"/>
      <w:lang w:val="en-GB" w:eastAsia="en-GB" w:bidi="en-GB"/>
    </w:rPr>
  </w:style>
  <w:style w:type="paragraph" w:styleId="Normal">
    <w:name w:val="Normal"/>
    <w:next w:val="Normal"/>
    <w:qFormat/>
    <w:pPr>
      <w:widowControl w:val="on"/>
      <w:shd w:val="clear" w:color="auto" w:fill="auto"/>
      <w:spacing w:before="0" w:after="0" w:line="240" w:lineRule="auto"/>
      <w:ind w:left="0" w:right="0" w:firstLine="0"/>
      <w:jc w:val="left"/>
      <w:outlineLvl w:val="9"/>
    </w:pPr>
    <w:rPr>
      <w:rFonts w:ascii="Times New Roman" w:hAnsi="Times New Roman" w:eastAsia="Times New Roman" w:cs="Times New Roman"/>
      <w:b w:val="off"/>
      <w:bCs w:val="off"/>
      <w:i w:val="off"/>
      <w:iCs w:val="off"/>
      <w:caps w:val="off"/>
      <w:smallCaps w:val="off"/>
      <w:strike w:val="off"/>
      <w:color w:val="auto"/>
      <w:spacing w:val="0"/>
      <w:w w:val="100"/>
      <w:position w:val="0"/>
      <w:sz w:val="24"/>
      <w:szCs w:val="24"/>
      <w:shd w:val="clear" w:color="auto" w:fill="auto"/>
      <w:vertAlign w:val="baseline"/>
      <w:rtl w:val="off"/>
      <w:lang w:val="en-GB" w:eastAsia="en-GB" w:bidi="en-GB"/>
    </w:rPr>
  </w:style>
  <w:style w:type="paragraph" w:styleId="Header">
    <w:name w:val="header"/>
    <w:basedOn w:val="Normal"/>
    <w:next w:val="Header"/>
    <w:qFormat/>
    <w:pPr>
      <w:tabs>
        <w:tab w:val="center" w:pos="4320"/>
        <w:tab w:val="right" w:pos="8640"/>
      </w:tabs>
    </w:pPr>
    <w:rPr>
      <w:lang w:val="en-GB" w:eastAsia="en-GB" w:bidi="en-GB"/>
    </w:rPr>
  </w:style>
  <w:style w:type="paragraph" w:styleId="Footer">
    <w:name w:val="footer"/>
    <w:basedOn w:val="Normal"/>
    <w:next w:val="Footer"/>
    <w:qFormat/>
    <w:pPr>
      <w:tabs>
        <w:tab w:val="center" w:pos="4320"/>
        <w:tab w:val="right" w:pos="8640"/>
      </w:tabs>
    </w:pPr>
    <w:rPr>
      <w:lang w:val="en-GB" w:eastAsia="en-GB" w:bidi="en-GB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eastAsia="Arial" w:cs="Arial"/>
      <w:b/>
      <w:bCs/>
      <w:u w:val="single"/>
      <w:lang w:val="en-GB" w:eastAsia="en-GB" w:bidi="en-GB"/>
    </w:rPr>
  </w:style>
  <w:style w:type="paragraph" w:styleId="ListParagraph">
    <w:name w:val="List Paragraph"/>
    <w:basedOn w:val="Normal"/>
    <w:next w:val="ListParagraph"/>
    <w:qFormat/>
    <w:pPr>
      <w:spacing w:after="200" w:line="276" w:lineRule="auto"/>
      <w:ind w:left="720"/>
    </w:pPr>
    <w:rPr>
      <w:rFonts w:ascii="Calibri" w:hAnsi="Calibri" w:eastAsia="Calibri" w:cs="Calibri"/>
      <w:sz w:val="22"/>
      <w:szCs w:val="22"/>
      <w:lang w:val="en-GB" w:eastAsia="en-GB" w:bidi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eastAsia="Arial" w:cs="Arial"/>
      <w:u w:val="single"/>
      <w:lang w:val="en-GB" w:eastAsia="en-GB" w:bidi="en-GB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eastAsia="Arial" w:cs="Arial"/>
      <w:b/>
      <w:bCs/>
      <w:lang w:val="en-GB" w:eastAsia="en-GB" w:bidi="en-GB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eastAsia="Arial" w:cs="Arial"/>
      <w:b/>
      <w:bCs/>
      <w:u w:val="single"/>
      <w:lang w:val="en-GB" w:eastAsia="en-GB" w:bidi="en-GB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eastAsia="Arial" w:cs="Arial"/>
      <w:b/>
      <w:bCs/>
      <w:lang w:val="en-GB" w:eastAsia="en-GB" w:bidi="en-GB"/>
    </w:rPr>
  </w:style>
  <w:style w:type="paragraph" w:styleId="p12">
    <w:name w:val="p12"/>
    <w:basedOn w:val="Normal"/>
    <w:next w:val="p12"/>
    <w:qFormat/>
    <w:pPr>
      <w:widowControl w:val="off"/>
      <w:spacing w:line="280" w:lineRule="atLeast"/>
      <w:ind w:left="720" w:hanging="720"/>
    </w:pPr>
    <w:rPr>
      <w:lang w:val="en-GB" w:eastAsia="en-GB" w:bidi="en-GB"/>
    </w:rPr>
  </w:style>
  <w:style w:type="paragraph" w:styleId="Medium Grid 1 - Accent 21">
    <w:name w:val="Medium Grid 1 - Accent 21"/>
    <w:basedOn w:val="Normal"/>
    <w:next w:val="Medium Grid 1 - Accent 21"/>
    <w:qFormat/>
    <w:pPr>
      <w:ind w:left="720"/>
    </w:pPr>
    <w:rPr>
      <w:lang w:val="en-GB" w:eastAsia="en-GB" w:bidi="en-GB"/>
    </w:rPr>
  </w:style>
  <w:style w:type="paragraph" w:styleId="Colorful List - Accent 11">
    <w:name w:val="Colorful List - Accent 11"/>
    <w:basedOn w:val="Normal"/>
    <w:next w:val="Colorful List - Accent 11"/>
    <w:qFormat/>
    <w:pPr>
      <w:ind w:left="720"/>
    </w:pPr>
    <w:rPr>
      <w:lang w:val="en-GB" w:eastAsia="en-GB" w:bidi="en-GB"/>
    </w:rPr>
  </w:style>
  <w:style w:type="paragraph" w:styleId="BalloonText">
    <w:name w:val="Balloon Text"/>
    <w:basedOn w:val="Normal"/>
    <w:next w:val="BalloonText"/>
    <w:qFormat/>
    <w:pPr/>
    <w:rPr>
      <w:rFonts w:ascii="Tahoma" w:hAnsi="Tahoma" w:eastAsia="Tahoma" w:cs="Tahoma"/>
      <w:sz w:val="16"/>
      <w:szCs w:val="16"/>
      <w:lang w:val="en-GB" w:eastAsia="en-GB" w:bidi="en-GB"/>
    </w:rPr>
  </w:style>
  <w:style w:type="character" w:styleId="CommentReference">
    <w:name w:val="annotation reference"/>
    <w:qFormat/>
    <w:rPr>
      <w:sz w:val="16"/>
      <w:szCs w:val="16"/>
      <w:rtl w:val="off"/>
    </w:rPr>
  </w:style>
  <w:style w:type="paragraph" w:styleId="CommentText">
    <w:name w:val="annotation text"/>
    <w:basedOn w:val="Normal"/>
    <w:next w:val="CommentText"/>
    <w:qFormat/>
    <w:pPr/>
    <w:rPr>
      <w:sz w:val="20"/>
      <w:szCs w:val="20"/>
      <w:lang w:val="en-GB" w:eastAsia="en-GB" w:bidi="en-GB"/>
    </w:rPr>
  </w:style>
  <w:style w:type="paragraph" w:styleId="CommentSubject">
    <w:name w:val="annotation subject"/>
    <w:basedOn w:val="CommentText"/>
    <w:next w:val="CommentText"/>
    <w:qFormat/>
    <w:pPr/>
    <w:rPr>
      <w:b/>
      <w:bCs/>
      <w:lang w:val="en-GB" w:eastAsia="en-GB" w:bidi="en-GB"/>
    </w:rPr>
  </w:style>
  <w:style w:type="character" w:styleId="Comment Text Char">
    <w:name w:val="Comment Text Char"/>
    <w:qFormat/>
    <w:rPr>
      <w:rtl w:val="off"/>
      <w:lang w:val="en-GB" w:eastAsia="en-GB" w:bidi="en-GB"/>
    </w:rPr>
  </w:style>
  <w:style w:type="character" w:styleId="Comment Subject Char">
    <w:name w:val="Comment Subject Char"/>
    <w:basedOn w:val="Comment Text Char"/>
    <w:qFormat/>
    <w:rPr>
      <w:b/>
      <w:bCs/>
      <w:lang w:val="en-GB" w:eastAsia="en-GB" w:bidi="en-GB"/>
    </w:rPr>
  </w:style>
  <w:style w:type="paragraph" w:styleId="NormalWeb">
    <w:name w:val="Normal (Web)"/>
    <w:basedOn w:val="Normal"/>
    <w:next w:val="NormalWeb"/>
    <w:qFormat/>
    <w:pPr/>
    <w:rPr>
      <w:lang w:val="en-GB" w:eastAsia="en-GB" w:bidi="en-GB"/>
    </w:rPr>
  </w:style>
  <w:style w:type="character" w:styleId="Hyperlink">
    <w:name w:val="Hyperlink"/>
    <w:qFormat/>
    <w:rPr>
      <w:color w:val="0000FF"/>
      <w:u w:val="single"/>
      <w:rtl w:val="off"/>
    </w:rPr>
  </w:style>
  <w:style w:type="character" w:styleId="UnresolvedMention">
    <w:name w:val="Unresolved Mention"/>
    <w:qFormat/>
    <w:rPr>
      <w:color w:val="605E5C"/>
      <w:shd w:val="clear" w:color="auto" w:fill="E1DFDD"/>
      <w:rtl w:val="off"/>
    </w:rPr>
  </w:style>
  <w:style w:type="character" w:styleId="Heading 4 Char">
    <w:name w:val="Heading 4 Char"/>
    <w:qFormat/>
    <w:rPr>
      <w:rFonts w:ascii="Arial" w:hAnsi="Arial" w:eastAsia="Arial" w:cs="Arial"/>
      <w:b/>
      <w:bCs/>
      <w:sz w:val="24"/>
      <w:szCs w:val="24"/>
      <w:u w:val="single"/>
      <w:rtl w:val="off"/>
      <w:lang w:val="en-GB" w:eastAsia="en-GB" w:bidi="en-GB"/>
    </w:rPr>
  </w:style>
  <w:style w:type="character" w:styleId="Balloon Text Char">
    <w:name w:val="Balloon Text Char"/>
    <w:qFormat/>
    <w:rPr>
      <w:rFonts w:ascii="Tahoma" w:hAnsi="Tahoma" w:eastAsia="Tahoma" w:cs="Tahoma"/>
      <w:sz w:val="16"/>
      <w:szCs w:val="16"/>
      <w:rtl w:val="off"/>
      <w:lang w:val="en-GB" w:eastAsia="en-GB" w:bidi="en-GB"/>
    </w:rPr>
  </w:style>
</w:styles>
</file>

<file path=word/_rels/document.xml.rels><?xml version="1.0" encoding="UTF-8" standalone="yes"?><Relationships xmlns="http://schemas.openxmlformats.org/package/2006/relationships">
	<Relationship Id="rId00005" Type="http://schemas.openxmlformats.org/officeDocument/2006/relationships/styles" Target="styles.xml"/>
	<Relationship Id="rId00007" Type="http://schemas.openxmlformats.org/officeDocument/2006/relationships/header" Target="header0001.xml"/>
	<Relationship Id="rId00008" Type="http://schemas.openxmlformats.org/officeDocument/2006/relationships/footer" Target="footer0001.xml"/>
	<Relationship Id="rId00009" Type="http://schemas.openxmlformats.org/officeDocument/2006/relationships/header" Target="header0001_first.xml"/>
	<Relationship Id="rId00010" Type="http://schemas.openxmlformats.org/officeDocument/2006/relationships/footer" Target="footer0001_first.xml"/>
	<Relationship Id="rId00011" Type="http://schemas.openxmlformats.org/officeDocument/2006/relationships/numbering" Target="numbering.xml"/>
	<Relationship Id="rId00012" Type="http://schemas.openxmlformats.org/officeDocument/2006/relationships/fontTable" Target="fontTable.xml"/>
	<Relationship Id="rId00013" Type="http://schemas.openxmlformats.org/officeDocument/2006/relationships/settings" Target="settings.xml"/>
</Relationships>
</file>

<file path=word/_rels/header0001_first.xml.rels><?xml version="1.0" encoding="UTF-8" standalone="yes"?><Relationships xmlns="http://schemas.openxmlformats.org/package/2006/relationships">
	<Relationship Id="rId00006" Type="http://schemas.openxmlformats.org/officeDocument/2006/relationships/image" Target="media/image000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 and guidance</dc:title>
  <dc:creator>Charlotte Cowan</dc:creator>
  <dcterms:created xsi:type="dcterms:W3CDTF">2024-08-02T15:29:00Z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ace835d1d34ace8fda094a5b4c07d3">
    <vt:lpwstr/>
  </property>
  <property fmtid="{D5CDD505-2E9C-101B-9397-08002B2CF9AE}" pid="3" name="TemplateUrl">
    <vt:lpwstr/>
  </property>
  <property fmtid="{D5CDD505-2E9C-101B-9397-08002B2CF9AE}" pid="4" name="xd_ProgID">
    <vt:lpwstr/>
  </property>
  <property fmtid="{D5CDD505-2E9C-101B-9397-08002B2CF9AE}" pid="5" name="pa1a1158799747be85cc7547fcd25127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eam">
    <vt:lpwstr>5;#HR|12cf6d2f-e5d5-4afc-acb4-2881efab8e57</vt:lpwstr>
  </property>
  <property fmtid="{D5CDD505-2E9C-101B-9397-08002B2CF9AE}" pid="10" name="Sponsor">
    <vt:lpwstr/>
  </property>
  <property fmtid="{D5CDD505-2E9C-101B-9397-08002B2CF9AE}" pid="11" name="Topic">
    <vt:lpwstr/>
  </property>
  <property fmtid="{D5CDD505-2E9C-101B-9397-08002B2CF9AE}" pid="12" name="Document language">
    <vt:lpwstr>1;#English|8e6f1ede-5386-4ba2-be58-056b572f25ee</vt:lpwstr>
  </property>
  <property fmtid="{D5CDD505-2E9C-101B-9397-08002B2CF9AE}" pid="13" name="Document reference">
    <vt:lpwstr/>
  </property>
  <property fmtid="{D5CDD505-2E9C-101B-9397-08002B2CF9AE}" pid="14" name="Geograhic scope">
    <vt:lpwstr/>
  </property>
  <property fmtid="{D5CDD505-2E9C-101B-9397-08002B2CF9AE}" pid="15" name="Support category">
    <vt:lpwstr/>
  </property>
  <property fmtid="{D5CDD505-2E9C-101B-9397-08002B2CF9AE}" pid="16" name="ZSL Keywords">
    <vt:lpwstr/>
  </property>
  <property fmtid="{D5CDD505-2E9C-101B-9397-08002B2CF9AE}" pid="17" name="lcf76f155ced4ddcb4097134ff3c332f">
    <vt:lpwstr/>
  </property>
  <property fmtid="{D5CDD505-2E9C-101B-9397-08002B2CF9AE}" pid="18" name="Revision_x0020_level">
    <vt:lpwstr/>
  </property>
  <property fmtid="{D5CDD505-2E9C-101B-9397-08002B2CF9AE}" pid="19" name="Zoogle Topic">
    <vt:lpwstr>39;#Working at ZSL|056a4b02-b401-44f2-9d48-66e1cd174674;#9;#Managing our people|1418240b-1ec6-46ab-8294-8e7c0cd8ecd4</vt:lpwstr>
  </property>
  <property fmtid="{D5CDD505-2E9C-101B-9397-08002B2CF9AE}" pid="20" name="ContentTypeId">
    <vt:lpwstr>0x010100D06BB0C5BAF8E54A940916A91E5CB2630022390AFFB7976C4F82812D3ABB053505</vt:lpwstr>
  </property>
  <property fmtid="{D5CDD505-2E9C-101B-9397-08002B2CF9AE}" pid="21" name="xd_Signature">
    <vt:bool>false</vt:bool>
  </property>
  <property fmtid="{D5CDD505-2E9C-101B-9397-08002B2CF9AE}" pid="22" name="Revision level">
    <vt:lpwstr/>
  </property>
  <property fmtid="{D5CDD505-2E9C-101B-9397-08002B2CF9AE}" pid="23" name="MediaServiceImageTags">
    <vt:lpwstr/>
  </property>
  <property fmtid="{D5CDD505-2E9C-101B-9397-08002B2CF9AE}" pid="24" name="Geograhic_x0020_scope">
    <vt:lpwstr/>
  </property>
</Properties>
</file>