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sz w:val="28"/>
          <w:szCs w:val="28"/>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36"/>
          <w:szCs w:val="36"/>
          <w:lang w:val="en-GB" w:eastAsia="en-GB" w:bidi="en-GB"/>
        </w:rPr>
      </w:pPr>
      <w:r>
        <w:rPr>
          <w:rFonts w:ascii="Calibri" w:hAnsi="Calibri" w:eastAsia="Calibri" w:cs="Calibri"/>
          <w:b/>
          <w:bCs/>
          <w:sz w:val="36"/>
          <w:szCs w:val="36"/>
          <w:lang w:val="en-GB" w:eastAsia="en-GB" w:bidi="en-GB"/>
        </w:rPr>
        <w:t xml:space="preserve">Visitor Programmes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126"/>
        <w:gridCol w:w="1276"/>
        <w:gridCol w:w="4201"/>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Job grade</w:t>
            </w:r>
          </w:p>
        </w:tc>
        <w:tc>
          <w:tcPr>
            <w:tcW w:w="212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Level 1 Organisational Support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Reports to</w:t>
            </w:r>
          </w:p>
        </w:tc>
        <w:tc>
          <w:tcPr>
            <w:tcW w:w="42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Visitor Programmes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Directorate</w:t>
            </w:r>
          </w:p>
        </w:tc>
        <w:tc>
          <w:tcPr>
            <w:tcW w:w="212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Conservation Zoos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Function</w:t>
            </w:r>
          </w:p>
        </w:tc>
        <w:tc>
          <w:tcPr>
            <w:tcW w:w="42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Events and visitor programmes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Contract </w:t>
            </w:r>
          </w:p>
        </w:tc>
        <w:tc>
          <w:tcPr>
            <w:tcW w:w="212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Fixed Term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Location</w:t>
            </w:r>
          </w:p>
        </w:tc>
        <w:tc>
          <w:tcPr>
            <w:tcW w:w="420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Whipsnade Zoo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36"/>
          <w:szCs w:val="36"/>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2"/>
        <w:gridCol w:w="2137"/>
        <w:gridCol w:w="1607"/>
        <w:gridCol w:w="3871"/>
      </w:tblGrid>
      <w:tr>
        <w:trPr>
          <w:trHeight w:val="596" w:hRule="atLeast"/>
        </w:trPr>
        <w:tc>
          <w:tcPr>
            <w:tcW w:w="1402"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Direct line reports</w:t>
            </w:r>
          </w:p>
        </w:tc>
        <w:tc>
          <w:tcPr>
            <w:tcW w:w="21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n/a</w:t>
            </w:r>
          </w:p>
        </w:tc>
        <w:tc>
          <w:tcPr>
            <w:tcW w:w="1607"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Responsibility for other resources</w:t>
            </w:r>
          </w:p>
        </w:tc>
        <w:tc>
          <w:tcPr>
            <w:tcW w:w="3871"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Responsible for appropriate use and maintenance of equipment, props and biofacts.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comply with and promote health and safety and animal welfare policies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r>
      <w:tr>
        <w:tc>
          <w:tcPr>
            <w:tcW w:w="1402"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8"/>
                <w:szCs w:val="28"/>
                <w:lang w:val="en-GB" w:eastAsia="en-GB" w:bidi="en-GB"/>
              </w:rPr>
            </w:pPr>
            <w:r>
              <w:rPr>
                <w:rFonts w:ascii="Calibri" w:hAnsi="Calibri" w:eastAsia="Calibri" w:cs="Calibri"/>
                <w:color w:val="FFFFFF"/>
                <w:sz w:val="28"/>
                <w:szCs w:val="28"/>
                <w:lang w:val="en-GB" w:eastAsia="en-GB" w:bidi="en-GB"/>
              </w:rPr>
              <w:t xml:space="preserve">Financial resources</w:t>
            </w:r>
          </w:p>
        </w:tc>
        <w:tc>
          <w:tcPr>
            <w:tcW w:w="21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n/a</w:t>
            </w:r>
          </w:p>
        </w:tc>
        <w:tc>
          <w:tcPr>
            <w:tcW w:w="1607"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871"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Visitor Programmes Officers play a crucial role in the visitor facing journey delivering excellent customer service and ensure the programme is aligned to the Zoo Proposition and ZSL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Post holders will work within the Visitor Programmes and Events team developing and delving our high quality, engaging and interactive programme of talks, tours, shows, workshops, and other pop-up experiences.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Using a variety of engagement tools and techniques, the programme caters for a wide audience from family days out to parent &amp; toddlers and adult groups.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A part of ZSL’s daytime commercial experiences portfolio is also delivered by this team, which drives crucial revenue, in turn feeding into our important conservation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6"/>
          <w:szCs w:val="3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6"/>
          <w:szCs w:val="36"/>
          <w:lang w:val="en-GB" w:eastAsia="en-GB" w:bidi="en-GB"/>
        </w:rPr>
      </w:pPr>
      <w:r>
        <w:rPr>
          <w:rFonts w:ascii="Calibri" w:hAnsi="Calibri" w:eastAsia="Calibri" w:cs="Calibri"/>
          <w:b/>
          <w:bCs/>
          <w:sz w:val="36"/>
          <w:szCs w:val="36"/>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jc w:val="both"/>
        <w:rPr>
          <w:rFonts w:ascii="Calibri" w:hAnsi="Calibri" w:eastAsia="Calibri" w:cs="Calibri"/>
          <w:lang w:val="en-GB" w:eastAsia="en-GB" w:bidi="en-GB"/>
        </w:rPr>
      </w:pPr>
      <w:r>
        <w:rPr>
          <w:rFonts w:ascii="Calibri" w:hAnsi="Calibri" w:eastAsia="Calibri" w:cs="Calibri"/>
          <w:lang w:val="en-GB" w:eastAsia="en-GB" w:bidi="en-GB"/>
        </w:rPr>
        <w:t xml:space="preserve">Be an ambassador for ZSL at all times by welcoming visitors and creating a safe, relaxed, inspiring, and fun environment that i</w:t>
      </w:r>
      <w:r>
        <w:rPr>
          <w:rFonts w:ascii="Calibri" w:hAnsi="Calibri" w:eastAsia="Calibri" w:cs="Calibri"/>
          <w:shd w:val="clear" w:color="auto" w:fill="FFFFFF"/>
          <w:lang w:val="en-GB" w:eastAsia="en-GB" w:bidi="en-GB"/>
        </w:rPr>
        <w:t xml:space="preserve">nspires them to live in a world where wildlife thrives. </w:t>
      </w:r>
    </w:p>
    <w:p>
      <w:pPr>
        <w:pStyle w:val="Normal"/>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jc w:val="both"/>
        <w:rPr>
          <w:rFonts w:ascii="Calibri" w:hAnsi="Calibri" w:eastAsia="Calibri" w:cs="Calibri"/>
          <w:lang w:val="en-GB" w:eastAsia="en-GB" w:bidi="en-GB"/>
        </w:rPr>
      </w:pPr>
      <w:r>
        <w:rPr>
          <w:rFonts w:ascii="Calibri" w:hAnsi="Calibri" w:eastAsia="Calibri" w:cs="Calibri"/>
          <w:shd w:val="clear" w:color="auto" w:fill="FFFFFF"/>
          <w:lang w:val="en-GB" w:eastAsia="en-GB" w:bidi="en-GB"/>
        </w:rPr>
        <w:t xml:space="preserve">Deliver the Visitor Engagement Programme, including on-site talks, fa</w:t>
      </w:r>
      <w:r>
        <w:rPr>
          <w:rFonts w:ascii="Calibri" w:hAnsi="Calibri" w:eastAsia="Calibri" w:cs="Calibri"/>
          <w:lang w:val="en-GB" w:eastAsia="en-GB" w:bidi="en-GB"/>
        </w:rPr>
        <w:t xml:space="preserve">mily </w:t>
      </w:r>
      <w:r>
        <w:rPr>
          <w:rFonts w:ascii="Calibri" w:hAnsi="Calibri" w:eastAsia="Calibri" w:cs="Calibri"/>
          <w:shd w:val="clear" w:color="auto" w:fill="FFFFFF"/>
          <w:lang w:val="en-GB" w:eastAsia="en-GB" w:bidi="en-GB"/>
        </w:rPr>
        <w:t xml:space="preserve">workshops, staged presentations, seasonal events, PR, digital activity and community-based activity in line with the </w:t>
      </w:r>
      <w:r>
        <w:rPr>
          <w:rFonts w:ascii="Calibri" w:hAnsi="Calibri" w:eastAsia="Calibri" w:cs="Calibri"/>
          <w:lang w:val="en-GB" w:eastAsia="en-GB" w:bidi="en-GB"/>
        </w:rPr>
        <w:t xml:space="preserve">engagement quality framework and meeting KPI targets. </w:t>
      </w:r>
      <w:r>
        <w:rPr>
          <w:rFonts w:ascii="Calibri" w:hAnsi="Calibri" w:eastAsia="Calibri" w:cs="Calibri"/>
          <w:shd w:val="clear" w:color="auto" w:fill="FFFFFF"/>
          <w:lang w:val="en-GB" w:eastAsia="en-GB" w:bidi="en-GB"/>
        </w:rPr>
        <w:t xml:space="preserve"> </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Support the development of content for the Visitor Engagement Programme, for example by writing scripts, creating workshops/shows and activity plans, ensuring all relevant information being given to visitors is factually correct, up to date and fitting with ZSL’s mission.</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Ensure the health &amp; safety, welfare and security of visitors and animals on site, dealing calmly and effectively with visitor emergencies and sensitive situations.</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Under guidance from the Visitor Engagement Manager &amp; Community Engagement Team, support delivery of the Zoo Engagement Programme to be fully accessible and inclusive. </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Supporting the visitor welcome volunteers. </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jc w:val="both"/>
        <w:rPr>
          <w:rFonts w:ascii="Calibri" w:hAnsi="Calibri" w:eastAsia="Calibri" w:cs="Calibri"/>
          <w:lang w:val="en-GB" w:eastAsia="en-GB" w:bidi="en-GB"/>
        </w:rPr>
      </w:pPr>
      <w:r>
        <w:rPr>
          <w:rFonts w:ascii="Calibri" w:hAnsi="Calibri" w:eastAsia="Calibri" w:cs="Calibri"/>
          <w:lang w:val="en-GB" w:eastAsia="en-GB" w:bidi="en-GB"/>
        </w:rPr>
        <w:t xml:space="preserve">Support the evaluation of Visitor Engagement Programming to ensure all activities are delivered in line with the engagement quality framework.</w:t>
      </w:r>
    </w:p>
    <w:p>
      <w:pPr>
        <w:pStyle w:val="Medium Grid 1 - Accent 21"/>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Build professional working relationship with multiple teams to ensure the development of activities including talks is evidence based and up to date.</w:t>
      </w:r>
    </w:p>
    <w:p>
      <w:pPr>
        <w:pStyle w:val="Medium Grid 1 - Accent 21"/>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jc w:val="both"/>
        <w:rPr>
          <w:rFonts w:ascii="Calibri" w:hAnsi="Calibri" w:eastAsia="Calibri" w:cs="Calibri"/>
          <w:i/>
          <w:iCs/>
          <w:lang w:val="en-GB" w:eastAsia="en-GB" w:bidi="en-GB"/>
        </w:rPr>
      </w:pPr>
      <w:r>
        <w:rPr>
          <w:rFonts w:ascii="Calibri" w:hAnsi="Calibri" w:eastAsia="Calibri" w:cs="Calibri"/>
          <w:shd w:val="clear" w:color="auto" w:fill="FFFFFF"/>
          <w:lang w:val="en-GB" w:eastAsia="en-GB" w:bidi="en-GB"/>
        </w:rPr>
        <w:t xml:space="preserve">Keeping up to date with activities from across ZSL to ensure the Visitor Engagement Programme is engaging visitors in ZSL’s vision through creating an emotional connection between people and wildlife, and therefore a connection with ZSL’S conservation work in the field. </w:t>
      </w:r>
    </w:p>
    <w:p>
      <w:pPr>
        <w:pStyle w:val="Medium Grid 1 - Accent 21"/>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jc w:val="both"/>
        <w:rPr>
          <w:rFonts w:ascii="Calibri" w:hAnsi="Calibri" w:eastAsia="Calibri" w:cs="Calibri"/>
          <w:i/>
          <w:iCs/>
          <w:lang w:val="en-GB" w:eastAsia="en-GB" w:bidi="en-GB"/>
        </w:rPr>
      </w:pPr>
      <w:r>
        <w:rPr>
          <w:rFonts w:ascii="Calibri" w:hAnsi="Calibri" w:eastAsia="Calibri" w:cs="Calibri"/>
          <w:lang w:val="en-GB" w:eastAsia="en-GB" w:bidi="en-GB"/>
        </w:rPr>
        <w:t xml:space="preserve">Assist with the build and derig of seasonal events and experiences. </w:t>
      </w:r>
    </w:p>
    <w:p>
      <w:pPr>
        <w:pStyle w:val="Normal"/>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567"/>
        <w:rPr>
          <w:rFonts w:ascii="Calibri" w:hAnsi="Calibri" w:eastAsia="Calibri" w:cs="Calibri"/>
          <w:lang w:val="en-GB" w:eastAsia="en-GB" w:bidi="en-GB"/>
        </w:rPr>
      </w:pPr>
      <w:r>
        <w:rPr>
          <w:rFonts w:ascii="Calibri" w:hAnsi="Calibri" w:eastAsia="Calibri" w:cs="Calibri"/>
          <w:lang w:val="en-GB" w:eastAsia="en-GB" w:bidi="en-GB"/>
        </w:rPr>
        <w:t xml:space="preserve">Maintain shared spaces and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8"/>
          <w:szCs w:val="28"/>
          <w:lang w:val="en-GB" w:eastAsia="en-GB" w:bidi="en-GB"/>
        </w:rPr>
      </w:pPr>
      <w:r>
        <w:rPr>
          <w:rFonts w:ascii="Calibri" w:hAnsi="Calibri" w:eastAsia="Calibri" w:cs="Calibri"/>
          <w:b/>
          <w:bCs/>
          <w:sz w:val="28"/>
          <w:szCs w:val="28"/>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32"/>
                <w:szCs w:val="32"/>
                <w:lang w:val="en-GB" w:eastAsia="en-GB" w:bidi="en-GB"/>
              </w:rPr>
              <w:t xml:space="preserve">Experience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mbria" w:hAnsi="Cambria" w:eastAsia="Cambria" w:cs="Cambria"/>
                <w:sz w:val="22"/>
                <w:szCs w:val="22"/>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sz w:val="24"/>
                <w:szCs w:val="24"/>
                <w:lang w:val="en-GB" w:eastAsia="en-GB" w:bidi="en-GB"/>
              </w:rPr>
            </w:pPr>
            <w:r>
              <w:rPr>
                <w:sz w:val="24"/>
                <w:szCs w:val="24"/>
                <w:lang w:val="en-GB" w:eastAsia="en-GB" w:bidi="en-GB"/>
              </w:rPr>
              <w:t xml:space="preserve">Demonstrable experience and passion for delivering an exceptional visitor experience.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sz w:val="24"/>
                <w:szCs w:val="24"/>
                <w:lang w:val="en-GB" w:eastAsia="en-GB" w:bidi="en-GB"/>
              </w:rPr>
            </w:pPr>
            <w:r>
              <w:rPr>
                <w:sz w:val="24"/>
                <w:szCs w:val="24"/>
                <w:lang w:val="en-GB" w:eastAsia="en-GB" w:bidi="en-GB"/>
              </w:rPr>
              <w:t xml:space="preserve">Experience working in a fast-paced visitor attraction or customer service role.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sz w:val="24"/>
                <w:szCs w:val="24"/>
                <w:lang w:val="en-GB" w:eastAsia="en-GB" w:bidi="en-GB"/>
              </w:rPr>
            </w:pPr>
            <w:r>
              <w:rPr>
                <w:sz w:val="24"/>
                <w:szCs w:val="24"/>
                <w:lang w:val="en-GB" w:eastAsia="en-GB" w:bidi="en-GB"/>
              </w:rPr>
              <w:t xml:space="preserve">Experience in communicating science and conservation topics to a wide variety of people.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sz w:val="24"/>
                <w:szCs w:val="24"/>
                <w:lang w:val="en-GB" w:eastAsia="en-GB" w:bidi="en-GB"/>
              </w:rPr>
            </w:pPr>
            <w:r>
              <w:rPr>
                <w:sz w:val="24"/>
                <w:szCs w:val="24"/>
                <w:lang w:val="en-GB" w:eastAsia="en-GB" w:bidi="en-GB"/>
              </w:rPr>
              <w:t xml:space="preserve">Experience working with children.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sz w:val="24"/>
                <w:szCs w:val="24"/>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8363" w:type="dxa"/>
            <w:tcBorders>
              <w:bottom w:val="single" w:sz="4" w:space="0" w:color="auto"/>
            </w:tcBorders>
            <w:shd w:val="clear" w:color="auto" w:fill="auto"/>
            <w:vAlign w:val="top"/>
          </w:tcPr>
          <w:p>
            <w:pPr>
              <w:pStyle w:val="Normal"/>
              <w:tabs>
                <w:tab w:val="left" w:pos="39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7"/>
              <w:jc w:val="both"/>
              <w:rPr>
                <w:rFonts w:ascii="Calibri" w:hAnsi="Calibri" w:eastAsia="Calibri" w:cs="Calibri"/>
                <w:b/>
                <w:bCs/>
                <w:i/>
                <w:iCs/>
                <w:sz w:val="22"/>
                <w:szCs w:val="22"/>
                <w:lang w:val="en-GB" w:eastAsia="en-GB" w:bidi="en-GB"/>
              </w:rPr>
            </w:pP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57" w:hanging="360"/>
              <w:jc w:val="both"/>
              <w:rPr>
                <w:sz w:val="24"/>
                <w:szCs w:val="24"/>
                <w:lang w:val="en-GB" w:eastAsia="en-GB" w:bidi="en-GB"/>
              </w:rPr>
            </w:pPr>
            <w:r>
              <w:rPr>
                <w:sz w:val="24"/>
                <w:szCs w:val="24"/>
                <w:lang w:val="en-GB" w:eastAsia="en-GB" w:bidi="en-GB"/>
              </w:rPr>
              <w:t xml:space="preserve">Performance or biological science qualifications or work experience in a relevant field</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57" w:hanging="360"/>
              <w:jc w:val="both"/>
              <w:rPr>
                <w:sz w:val="24"/>
                <w:szCs w:val="24"/>
                <w:lang w:val="en-GB" w:eastAsia="en-GB" w:bidi="en-GB"/>
              </w:rPr>
            </w:pPr>
            <w:r>
              <w:rPr>
                <w:sz w:val="24"/>
                <w:szCs w:val="24"/>
                <w:lang w:val="en-GB" w:eastAsia="en-GB" w:bidi="en-GB"/>
              </w:rPr>
              <w:t xml:space="preserve">Experience of working with volunteers.</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57" w:hanging="360"/>
              <w:jc w:val="both"/>
              <w:rPr>
                <w:sz w:val="24"/>
                <w:szCs w:val="24"/>
                <w:lang w:val="en-GB" w:eastAsia="en-GB" w:bidi="en-GB"/>
              </w:rPr>
            </w:pPr>
            <w:r>
              <w:rPr>
                <w:sz w:val="24"/>
                <w:szCs w:val="24"/>
                <w:lang w:val="en-GB" w:eastAsia="en-GB" w:bidi="en-GB"/>
              </w:rPr>
              <w:t xml:space="preserve">Experience in developing innovative activities for an informal education setting.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sz w:val="24"/>
                <w:szCs w:val="24"/>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32"/>
                <w:szCs w:val="3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ind w:left="757" w:hanging="360"/>
              <w:rPr>
                <w:sz w:val="24"/>
                <w:szCs w:val="24"/>
                <w:lang w:val="en-GB" w:eastAsia="en-GB" w:bidi="en-GB"/>
              </w:rPr>
            </w:pPr>
            <w:r>
              <w:rPr>
                <w:sz w:val="24"/>
                <w:szCs w:val="24"/>
                <w:lang w:val="en-GB" w:eastAsia="en-GB" w:bidi="en-GB"/>
              </w:rPr>
              <w:t xml:space="preserve">Excellent people and communication skills.  </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ind w:left="757" w:hanging="360"/>
              <w:rPr>
                <w:sz w:val="24"/>
                <w:szCs w:val="24"/>
                <w:lang w:val="en-GB" w:eastAsia="en-GB" w:bidi="en-GB"/>
              </w:rPr>
            </w:pPr>
            <w:r>
              <w:rPr>
                <w:sz w:val="24"/>
                <w:szCs w:val="24"/>
                <w:lang w:val="en-GB" w:eastAsia="en-GB" w:bidi="en-GB"/>
              </w:rPr>
              <w:t xml:space="preserve">A keen interest in zoos, conservation, and the environment. </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ind w:left="757" w:hanging="360"/>
              <w:jc w:val="both"/>
              <w:rPr>
                <w:sz w:val="24"/>
                <w:szCs w:val="24"/>
                <w:lang w:val="en-GB" w:eastAsia="en-GB" w:bidi="en-GB"/>
              </w:rPr>
            </w:pPr>
            <w:r>
              <w:rPr>
                <w:sz w:val="24"/>
                <w:szCs w:val="24"/>
                <w:lang w:val="en-GB" w:eastAsia="en-GB" w:bidi="en-GB"/>
              </w:rPr>
              <w:t xml:space="preserve">Ability to remain calm and confident under pressure.</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ind w:left="757" w:hanging="360"/>
              <w:jc w:val="both"/>
              <w:rPr>
                <w:sz w:val="24"/>
                <w:szCs w:val="24"/>
                <w:lang w:val="en-GB" w:eastAsia="en-GB" w:bidi="en-GB"/>
              </w:rPr>
            </w:pPr>
            <w:r>
              <w:rPr>
                <w:sz w:val="24"/>
                <w:szCs w:val="24"/>
                <w:lang w:val="en-GB" w:eastAsia="en-GB" w:bidi="en-GB"/>
              </w:rPr>
              <w:t xml:space="preserve">An understanding on how to manage workloads and prioritise tasks.</w:t>
            </w:r>
          </w:p>
          <w:p>
            <w:pPr>
              <w:pStyle w:val="ListParagraph"/>
              <w:numPr>
                <w:ilvl w:val="0"/>
                <w:numId w:val="4"/>
              </w:numPr>
              <w:tabs>
                <w:tab w:val="left" w:pos="7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ind w:left="757" w:hanging="360"/>
              <w:jc w:val="both"/>
              <w:rPr>
                <w:sz w:val="24"/>
                <w:szCs w:val="24"/>
                <w:lang w:val="en-GB" w:eastAsia="en-GB" w:bidi="en-GB"/>
              </w:rPr>
            </w:pPr>
            <w:r>
              <w:rPr>
                <w:sz w:val="24"/>
                <w:szCs w:val="24"/>
                <w:lang w:val="en-GB" w:eastAsia="en-GB" w:bidi="en-GB"/>
              </w:rPr>
              <w:t xml:space="preserve">Advanced skills in using MS office packages, specifically Teams, Outlook, Excel, and PowerPoint and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8363" w:type="dxa"/>
            <w:tcBorders>
              <w:bottom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Knowledge and understanding of engagement techniques for creating high quality interactions for different audience types.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Understanding of project management from ideation, development, delivery, and evaluation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Understanding of safeguarding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32"/>
                <w:szCs w:val="3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This post will require extensive outside working with direct exposure to the weather.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This post will require some office-based work using display screen equipment.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This post may require occasional early morning and evening work.</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This position is part of a team rota and is required to work one weekend day a week.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Strong commitment to creating a culture that lives ZSL values collaborative, inspiring, inclusive, innovative, impactful, and ethical.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Commitment to promoting equality and diversity.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To comply with and promote health and safety policies and procedures.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sz w:val="24"/>
                <w:szCs w:val="24"/>
                <w:lang w:val="en-GB" w:eastAsia="en-GB" w:bidi="en-GB"/>
              </w:rPr>
            </w:pPr>
            <w:r>
              <w:rPr>
                <w:sz w:val="24"/>
                <w:szCs w:val="24"/>
                <w:lang w:val="en-GB" w:eastAsia="en-GB" w:bidi="en-GB"/>
              </w:rPr>
              <w:t xml:space="preserve">A DBS check is required for this role</w:t>
            </w:r>
          </w:p>
        </w:tc>
      </w:tr>
      <w:tr>
        <w:tc>
          <w:tcPr>
            <w:tcW w:w="127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8363" w:type="dxa"/>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sz w:val="24"/>
                <w:szCs w:val="24"/>
                <w:lang w:val="en-GB" w:eastAsia="en-GB" w:bidi="en-GB"/>
              </w:rPr>
            </w:pPr>
            <w:r>
              <w:rPr>
                <w:sz w:val="24"/>
                <w:szCs w:val="24"/>
                <w:lang w:val="en-GB" w:eastAsia="en-GB" w:bidi="en-GB"/>
              </w:rPr>
              <w:t xml:space="preserve">Full clean UK driving licence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lang w:val="en-GB" w:eastAsia="en-GB" w:bidi="en-GB"/>
        </w:rPr>
      </w:pPr>
    </w:p>
    <w:sectPr>
      <w:headerReference w:type="first" r:id="rId00007"/>
      <w:type w:val="continuous"/>
      <w:pgSz w:w="11907" w:h="16840"/>
      <w:pgMar w:top="1843"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Cambria">
    <w:panose1 w:val="02040503050406030204"/>
    <w:charset w:val="00"/>
    <w:family w:val="roman"/>
    <w:pitch w:val="variable"/>
    <w:sig w:usb0="E00006FF" w:usb1="420024FF" w:usb2="02000000" w:usb3="00000000" w:csb0="2000019F" w:csb1="00000000"/>
  </w:font>
</w:fonts>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026"/>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2179955</wp:posOffset>
          </wp:positionH>
          <wp:positionV relativeFrom="paragraph">
            <wp:posOffset>0</wp:posOffset>
          </wp:positionV>
          <wp:extent cx="1417320" cy="708660"/>
          <wp:wrapSquare wrapText="bothSides"/>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709" w:hanging="567"/>
        <w:tabs>
          <w:tab w:val="num" w:pos="709"/>
        </w:tabs>
      </w:pPr>
      <w:rPr>
        <w:rFonts w:hint="default" w:ascii="Calibri" w:hAnsi="Calibri" w:eastAsia="Calibri" w:cs="Calibri"/>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57" w:hanging="360"/>
        <w:tabs>
          <w:tab w:val="num" w:pos="757"/>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0"/>
    <w:lvlOverride w:ilvl="0">
      <w:lvl w:ilvl="0">
        <w:start w:val="1"/>
        <w:numFmt w:val="decimal"/>
        <w:suff w:val="tab"/>
        <w:lvlText w:val="%1."/>
        <w:pPr>
          <w:ind w:left="709" w:hanging="567"/>
          <w:tabs>
            <w:tab w:val="num" w:pos="709"/>
          </w:tabs>
        </w:pPr>
        <w:rPr>
          <w:rFonts w:hint="default" w:ascii="Calibri" w:hAnsi="Calibri" w:eastAsia="Calibri" w:cs="Calibri"/>
          <w:b w:val="off"/>
          <w:i w:val="off"/>
          <w:strike w:val="off"/>
          <w:color w:val="auto"/>
          <w:position w:val="0"/>
          <w:sz w:val="24"/>
          <w:u w:val="none"/>
          <w:shd w:val="clear" w:color="auto" w:fill="FFFFFF"/>
        </w:rPr>
      </w:lvl>
    </w:lvlOverride>
  </w:num>
  <w:num w:numId="3">
    <w:abstractNumId w:val="1"/>
  </w:num>
  <w:num w:numId="4">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_first.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Rosanne Crowther</dc:creator>
  <dcterms:created xsi:type="dcterms:W3CDTF">2024-01-19T11:25:00Z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Revision level">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ZSL Keywords">
    <vt:lpwstr/>
  </property>
  <property fmtid="{D5CDD505-2E9C-101B-9397-08002B2CF9AE}" pid="15" name="Support category">
    <vt:lpwstr/>
  </property>
  <property fmtid="{D5CDD505-2E9C-101B-9397-08002B2CF9AE}" pid="16" name="pa1a1158799747be85cc7547fcd25127">
    <vt:lpwstr/>
  </property>
  <property fmtid="{D5CDD505-2E9C-101B-9397-08002B2CF9AE}" pid="17" name="lcf76f155ced4ddcb4097134ff3c332f">
    <vt:lpwstr/>
  </property>
  <property fmtid="{D5CDD505-2E9C-101B-9397-08002B2CF9AE}" pid="18" name="Geograhic scope">
    <vt:lpwstr/>
  </property>
  <property fmtid="{D5CDD505-2E9C-101B-9397-08002B2CF9AE}" pid="19" name="Zoogle Topic">
    <vt:lpwstr/>
  </property>
  <property fmtid="{D5CDD505-2E9C-101B-9397-08002B2CF9AE}" pid="20" name="ContentTypeId">
    <vt:lpwstr>0x0101000A0B3523B50B964B853266B4776A9B6C</vt:lpwstr>
  </property>
  <property fmtid="{D5CDD505-2E9C-101B-9397-08002B2CF9AE}" pid="21" name="xd_Signature">
    <vt:bool>false</vt:bool>
  </property>
  <property fmtid="{D5CDD505-2E9C-101B-9397-08002B2CF9AE}" pid="22" name="Revision_x0020_level">
    <vt:lpwstr/>
  </property>
  <property fmtid="{D5CDD505-2E9C-101B-9397-08002B2CF9AE}" pid="23" name="MediaServiceImageTags">
    <vt:lpwstr/>
  </property>
  <property fmtid="{D5CDD505-2E9C-101B-9397-08002B2CF9AE}" pid="24" name="Geograhic_x0020_scope">
    <vt:lpwstr/>
  </property>
</Properties>
</file>