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u w:val="none"/>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44"/>
          <w:szCs w:val="44"/>
          <w:lang w:val="en-GB" w:eastAsia="en-GB" w:bidi="en-GB"/>
        </w:rPr>
      </w:pPr>
      <w:r>
        <w:rPr>
          <w:rFonts w:ascii="Calibri" w:hAnsi="Calibri" w:eastAsia="Calibri" w:cs="Calibri"/>
          <w:b/>
          <w:bCs/>
          <w:color w:val="006600"/>
          <w:sz w:val="44"/>
          <w:szCs w:val="44"/>
          <w:lang w:val="en-GB" w:eastAsia="en-GB" w:bidi="en-GB"/>
        </w:rPr>
        <w:t xml:space="preserve">Community Organizer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tbl>
      <w:tblPr>
        <w:tblW w:w="0" w:type="auto"/>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3"/>
        <w:gridCol w:w="2835"/>
        <w:gridCol w:w="1276"/>
        <w:gridCol w:w="3492"/>
      </w:tblGrid>
      <w:tr>
        <w:trPr>
          <w:trHeight w:val="596" w:hRule="atLeast"/>
        </w:trP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sz w:val="22"/>
                <w:szCs w:val="22"/>
                <w:lang w:val="en-GB" w:eastAsia="en-GB" w:bidi="en-GB"/>
              </w:rPr>
              <w:t xml:space="preserve">Job grade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2"/>
                <w:szCs w:val="22"/>
                <w:lang w:val="en-GB" w:eastAsia="en-GB" w:bidi="en-GB"/>
              </w:rPr>
            </w:pPr>
            <w:r>
              <w:rPr>
                <w:rFonts w:ascii="Calibri" w:hAnsi="Calibri" w:eastAsia="Calibri" w:cs="Calibri"/>
                <w:b/>
                <w:bCs/>
                <w:sz w:val="22"/>
                <w:szCs w:val="22"/>
                <w:lang w:val="en-GB" w:eastAsia="en-GB" w:bidi="en-GB"/>
              </w:rPr>
              <w:t xml:space="preserve">International</w:t>
            </w: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sz w:val="22"/>
                <w:szCs w:val="22"/>
                <w:lang w:val="en-GB" w:eastAsia="en-GB" w:bidi="en-GB"/>
              </w:rPr>
              <w:t xml:space="preserve">Reports to</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2"/>
                <w:szCs w:val="22"/>
                <w:lang w:val="en-GB" w:eastAsia="en-GB" w:bidi="en-GB"/>
              </w:rPr>
            </w:pPr>
            <w:r>
              <w:rPr>
                <w:rFonts w:ascii="Calibri" w:hAnsi="Calibri" w:eastAsia="Calibri" w:cs="Calibri"/>
                <w:b/>
                <w:bCs/>
                <w:sz w:val="22"/>
                <w:szCs w:val="22"/>
                <w:lang w:val="en-GB" w:eastAsia="en-GB" w:bidi="en-GB"/>
              </w:rPr>
              <w:t xml:space="preserve">Senior Community Organizer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2"/>
                <w:szCs w:val="22"/>
                <w:lang w:val="en-GB" w:eastAsia="en-GB" w:bidi="en-GB"/>
              </w:rPr>
            </w:pPr>
            <w:r>
              <w:rPr>
                <w:rFonts w:ascii="Calibri" w:hAnsi="Calibri" w:eastAsia="Calibri" w:cs="Calibri"/>
                <w:b/>
                <w:bCs/>
                <w:sz w:val="22"/>
                <w:szCs w:val="22"/>
                <w:lang w:val="en-GB" w:eastAsia="en-GB" w:bidi="en-GB"/>
              </w:rPr>
              <w:t xml:space="preserve">Project Manager</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sz w:val="22"/>
                <w:szCs w:val="22"/>
                <w:lang w:val="en-GB" w:eastAsia="en-GB" w:bidi="en-GB"/>
              </w:rPr>
              <w:t xml:space="preserve">Directorate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2"/>
                <w:szCs w:val="22"/>
                <w:lang w:val="en-GB" w:eastAsia="en-GB" w:bidi="en-GB"/>
              </w:rPr>
            </w:pPr>
            <w:r>
              <w:rPr>
                <w:rFonts w:ascii="Calibri" w:hAnsi="Calibri" w:eastAsia="Calibri" w:cs="Calibri"/>
                <w:b/>
                <w:bCs/>
                <w:sz w:val="22"/>
                <w:szCs w:val="22"/>
                <w:lang w:val="en-GB" w:eastAsia="en-GB" w:bidi="en-GB"/>
              </w:rPr>
              <w:t xml:space="preserve">Conservation &amp; Policy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sz w:val="22"/>
                <w:szCs w:val="22"/>
                <w:lang w:val="en-GB" w:eastAsia="en-GB" w:bidi="en-GB"/>
              </w:rPr>
              <w:t xml:space="preserve">Function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2"/>
                <w:szCs w:val="22"/>
                <w:lang w:val="en-GB" w:eastAsia="en-GB" w:bidi="en-GB"/>
              </w:rPr>
            </w:pP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sz w:val="22"/>
                <w:szCs w:val="22"/>
                <w:lang w:val="en-GB" w:eastAsia="en-GB" w:bidi="en-GB"/>
              </w:rPr>
              <w:t xml:space="preserve">Contract </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2"/>
                <w:szCs w:val="22"/>
                <w:lang w:val="en-GB" w:eastAsia="en-GB" w:bidi="en-GB"/>
              </w:rPr>
            </w:pPr>
            <w:r>
              <w:rPr>
                <w:rFonts w:ascii="Calibri" w:hAnsi="Calibri" w:eastAsia="Calibri" w:cs="Calibri"/>
                <w:b/>
                <w:bCs/>
                <w:sz w:val="22"/>
                <w:szCs w:val="22"/>
                <w:u w:val="single"/>
                <w:lang w:val="en-GB" w:eastAsia="en-GB" w:bidi="en-GB"/>
              </w:rPr>
              <w:t xml:space="preserve">Fixed term contract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sz w:val="22"/>
                <w:szCs w:val="22"/>
                <w:lang w:val="en-GB" w:eastAsia="en-GB" w:bidi="en-GB"/>
              </w:rPr>
              <w:t xml:space="preserve">Location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2"/>
                <w:szCs w:val="22"/>
                <w:lang w:val="en-GB" w:eastAsia="en-GB" w:bidi="en-GB"/>
              </w:rPr>
            </w:pPr>
            <w:r>
              <w:rPr>
                <w:rFonts w:ascii="Calibri" w:hAnsi="Calibri" w:eastAsia="Calibri" w:cs="Calibri"/>
                <w:b/>
                <w:bCs/>
                <w:sz w:val="22"/>
                <w:szCs w:val="22"/>
                <w:lang w:val="en-GB" w:eastAsia="en-GB" w:bidi="en-GB"/>
              </w:rPr>
              <w:t xml:space="preserve">ZSL – Philippines</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Responsibility for resources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tbl>
      <w:tblPr>
        <w:tblW w:w="0" w:type="auto"/>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1"/>
        <w:gridCol w:w="2822"/>
        <w:gridCol w:w="1612"/>
        <w:gridCol w:w="3324"/>
      </w:tblGrid>
      <w:tr>
        <w:trPr>
          <w:trHeight w:val="596" w:hRule="atLeast"/>
        </w:trP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sz w:val="22"/>
                <w:szCs w:val="22"/>
                <w:lang w:val="en-GB" w:eastAsia="en-GB" w:bidi="en-GB"/>
              </w:rPr>
              <w:t xml:space="preserve">Direct line reports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2"/>
                <w:szCs w:val="22"/>
                <w:lang w:val="en-GB" w:eastAsia="en-GB" w:bidi="en-GB"/>
              </w:rPr>
            </w:pPr>
            <w:r>
              <w:rPr>
                <w:rFonts w:ascii="Calibri" w:hAnsi="Calibri" w:eastAsia="Calibri" w:cs="Calibri"/>
                <w:b/>
                <w:bCs/>
                <w:sz w:val="22"/>
                <w:szCs w:val="22"/>
                <w:lang w:val="en-GB" w:eastAsia="en-GB" w:bidi="en-GB"/>
              </w:rPr>
              <w:t xml:space="preserve">staff</w:t>
            </w:r>
          </w:p>
        </w:tc>
        <w:tc>
          <w:tcPr>
            <w:tcW w:w="1612" w:type="dxa"/>
            <w:vMerge w:val="restart"/>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sz w:val="22"/>
                <w:szCs w:val="22"/>
                <w:lang w:val="en-GB" w:eastAsia="en-GB" w:bidi="en-GB"/>
              </w:rPr>
              <w:t xml:space="preserve">Responsibility for other resources</w:t>
            </w:r>
          </w:p>
        </w:tc>
        <w:tc>
          <w:tcPr>
            <w:tcW w:w="3324" w:type="dxa"/>
            <w:vMerge w:val="restart"/>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2"/>
                <w:szCs w:val="22"/>
                <w:lang w:val="en-GB" w:eastAsia="en-GB" w:bidi="en-GB"/>
              </w:rPr>
            </w:pPr>
          </w:p>
        </w:tc>
      </w:tr>
      <w:t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sz w:val="22"/>
                <w:szCs w:val="22"/>
                <w:lang w:val="en-GB" w:eastAsia="en-GB" w:bidi="en-GB"/>
              </w:rPr>
              <w:t xml:space="preserve">Financial resources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2"/>
                <w:szCs w:val="22"/>
                <w:lang w:val="en-GB" w:eastAsia="en-GB" w:bidi="en-GB"/>
              </w:rPr>
            </w:pPr>
          </w:p>
        </w:tc>
        <w:tc>
          <w:tcPr>
            <w:tcW w:w="1612" w:type="dxa"/>
            <w:vMerge w:val="continue"/>
            <w:shd w:val="clear" w:color="auto" w:fill="006600"/>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c>
          <w:tcPr>
            <w:tcW w:w="3324"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Our vision and 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Purpose of the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purpose of this role is to support the delivery and implementation of the social, riparian survey and rehabilitation and construction, management, monitoring of native trees nursery manage by organize people’s organization. Also assist in the development of native trees field guide and facilitation of participatory planning workshop for the development of freshwater sanctuary and FS network management plan.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post holder will work closely with the Senior Community Organizer and Project Manager to deliver the responsibilities and activities as noted within the Main Duties and Key Responsibilities section of this document, focussing predominately on the social areas, riparian survey, and rehabilitation,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p>
      <w:pPr>
        <w:pStyle w:val="Normal"/>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Provide a direct point of contact with the farmer/fisher communities and supporting engagement through community meetings and open participation with the Senior Community Organiser;</w:t>
      </w:r>
    </w:p>
    <w:p>
      <w:pPr>
        <w:pStyle w:val="Normal"/>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alibri" w:hAnsi="Calibri" w:eastAsia="Calibri" w:cs="Calibri"/>
          <w:color w:val="000000"/>
          <w:sz w:val="22"/>
          <w:szCs w:val="22"/>
          <w:lang w:val="en-GB" w:eastAsia="en-GB" w:bidi="en-GB"/>
        </w:rPr>
      </w:pPr>
      <w:r>
        <w:rPr>
          <w:rFonts w:ascii="Calibri" w:hAnsi="Calibri" w:eastAsia="Calibri" w:cs="Calibri"/>
          <w:sz w:val="22"/>
          <w:szCs w:val="22"/>
          <w:lang w:val="en-GB" w:eastAsia="en-GB" w:bidi="en-GB"/>
        </w:rPr>
        <w:t xml:space="preserve">Assist Liaise with government, academic, private and NGO project partners and development of working relationships, including </w:t>
      </w:r>
      <w:r>
        <w:rPr>
          <w:rFonts w:ascii="Calibri" w:hAnsi="Calibri" w:eastAsia="Calibri" w:cs="Calibri"/>
          <w:color w:val="000000"/>
          <w:sz w:val="22"/>
          <w:szCs w:val="22"/>
          <w:lang w:val="en-GB" w:eastAsia="en-GB" w:bidi="en-GB"/>
        </w:rPr>
        <w:t xml:space="preserve">negotiation of</w:t>
      </w:r>
      <w:r>
        <w:rPr>
          <w:rFonts w:ascii="Calibri" w:hAnsi="Calibri" w:eastAsia="Calibri" w:cs="Calibri"/>
          <w:sz w:val="22"/>
          <w:szCs w:val="22"/>
          <w:lang w:val="en-GB" w:eastAsia="en-GB" w:bidi="en-GB"/>
        </w:rPr>
        <w:t xml:space="preserve"> Memoranda of Understanding or contracts to formalize and clarify details of partnership;</w:t>
      </w:r>
    </w:p>
    <w:p>
      <w:pPr>
        <w:pStyle w:val="Normal"/>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Carry out socio-economic and needs assessments in fisher/farmer communities;</w:t>
      </w:r>
    </w:p>
    <w:p>
      <w:pPr>
        <w:pStyle w:val="Normal"/>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Assist SCO in the conduct of riparian survey and participatory land use planning workshop;</w:t>
      </w:r>
    </w:p>
    <w:p>
      <w:pPr>
        <w:pStyle w:val="Normal"/>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Facilitate community training programs bringing in expert knowledge where necessary (field visits, sustainable livelihoods, organizational skills, business skills, ecology etc);</w:t>
      </w:r>
    </w:p>
    <w:p>
      <w:pPr>
        <w:pStyle w:val="Normal"/>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alibri" w:hAnsi="Calibri" w:eastAsia="Calibri" w:cs="Calibri"/>
          <w:sz w:val="22"/>
          <w:szCs w:val="22"/>
          <w:lang w:val="en-GB" w:eastAsia="en-GB" w:bidi="en-GB"/>
        </w:rPr>
      </w:pPr>
      <w:r>
        <w:rPr>
          <w:rFonts w:ascii="Calibri" w:hAnsi="Calibri" w:eastAsia="Calibri" w:cs="Calibri"/>
          <w:color w:val="000000"/>
          <w:sz w:val="22"/>
          <w:szCs w:val="22"/>
          <w:lang w:val="en-GB" w:eastAsia="en-GB" w:bidi="en-GB"/>
        </w:rPr>
        <w:t xml:space="preserve">Data management and draft riparian and Socio-economic survey report with the STS;</w:t>
      </w:r>
    </w:p>
    <w:p>
      <w:pPr>
        <w:pStyle w:val="Normal"/>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alibri" w:hAnsi="Calibri" w:eastAsia="Calibri" w:cs="Calibri"/>
          <w:color w:val="000000"/>
          <w:sz w:val="22"/>
          <w:szCs w:val="22"/>
          <w:lang w:val="en-GB" w:eastAsia="en-GB" w:bidi="en-GB"/>
        </w:rPr>
      </w:pPr>
      <w:r>
        <w:rPr>
          <w:rFonts w:ascii="Calibri" w:hAnsi="Calibri" w:eastAsia="Calibri" w:cs="Calibri"/>
          <w:color w:val="000000"/>
          <w:sz w:val="22"/>
          <w:szCs w:val="22"/>
          <w:lang w:val="en-GB" w:eastAsia="en-GB" w:bidi="en-GB"/>
        </w:rPr>
        <w:t xml:space="preserve">Setting of and adherence to relevant project objectives and annual work plan as agreed with the Senior Community Organizer and project manager at start of project and annually via ZSL’s Performance and Development Review process;</w:t>
      </w:r>
    </w:p>
    <w:p>
      <w:pPr>
        <w:pStyle w:val="Normal"/>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alibri" w:hAnsi="Calibri" w:eastAsia="Calibri" w:cs="Calibri"/>
          <w:color w:val="000000"/>
          <w:sz w:val="22"/>
          <w:szCs w:val="22"/>
          <w:lang w:val="en-GB" w:eastAsia="en-GB" w:bidi="en-GB"/>
        </w:rPr>
      </w:pPr>
      <w:r>
        <w:rPr>
          <w:rFonts w:ascii="Calibri" w:hAnsi="Calibri" w:eastAsia="Calibri" w:cs="Calibri"/>
          <w:color w:val="000000"/>
          <w:sz w:val="22"/>
          <w:szCs w:val="22"/>
          <w:lang w:val="en-GB" w:eastAsia="en-GB" w:bidi="en-GB"/>
        </w:rPr>
        <w:t xml:space="preserve">planning of work schedules with the Senior CO, organization and recording of expenses and oversight of travel logistics;</w:t>
      </w:r>
    </w:p>
    <w:p>
      <w:pPr>
        <w:pStyle w:val="Normal"/>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alibri" w:hAnsi="Calibri" w:eastAsia="Calibri" w:cs="Calibri"/>
          <w:color w:val="000000"/>
          <w:sz w:val="22"/>
          <w:szCs w:val="22"/>
          <w:lang w:val="en-GB" w:eastAsia="en-GB" w:bidi="en-GB"/>
        </w:rPr>
      </w:pPr>
      <w:r>
        <w:rPr>
          <w:rFonts w:ascii="Calibri" w:hAnsi="Calibri" w:eastAsia="Calibri" w:cs="Calibri"/>
          <w:color w:val="000000"/>
          <w:sz w:val="22"/>
          <w:szCs w:val="22"/>
          <w:lang w:val="en-GB" w:eastAsia="en-GB" w:bidi="en-GB"/>
        </w:rPr>
        <w:t xml:space="preserve">Input to monthly technical reports and key performance indicators (KPIs), and technical reports in co-ordination with the SCO and project manager, for review by the technical advisor and project Officer based in UK;</w:t>
      </w:r>
    </w:p>
    <w:p>
      <w:pPr>
        <w:pStyle w:val="Normal"/>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alibri" w:hAnsi="Calibri" w:eastAsia="Calibri" w:cs="Calibri"/>
          <w:color w:val="000000"/>
          <w:sz w:val="22"/>
          <w:szCs w:val="22"/>
          <w:lang w:val="en-GB" w:eastAsia="en-GB" w:bidi="en-GB"/>
        </w:rPr>
      </w:pPr>
      <w:r>
        <w:rPr>
          <w:rFonts w:ascii="Calibri" w:hAnsi="Calibri" w:eastAsia="Calibri" w:cs="Calibri"/>
          <w:color w:val="000000"/>
          <w:sz w:val="22"/>
          <w:szCs w:val="22"/>
          <w:lang w:val="en-GB" w:eastAsia="en-GB" w:bidi="en-GB"/>
        </w:rPr>
        <w:t xml:space="preserve">In collaboration with SCO and project manager, develop new aspects of the project that are in line with ZSL’s long-term strategic aims;</w:t>
      </w:r>
    </w:p>
    <w:p>
      <w:pPr>
        <w:pStyle w:val="Normal"/>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alibri" w:hAnsi="Calibri" w:eastAsia="Calibri" w:cs="Calibri"/>
          <w:color w:val="000000"/>
          <w:sz w:val="22"/>
          <w:szCs w:val="22"/>
          <w:lang w:val="en-GB" w:eastAsia="en-GB" w:bidi="en-GB"/>
        </w:rPr>
      </w:pPr>
      <w:r>
        <w:rPr>
          <w:rFonts w:ascii="Calibri" w:hAnsi="Calibri" w:eastAsia="Calibri" w:cs="Calibri"/>
          <w:sz w:val="22"/>
          <w:szCs w:val="22"/>
          <w:lang w:val="en-GB" w:eastAsia="en-GB" w:bidi="en-GB"/>
        </w:rPr>
        <w:t xml:space="preserve">Facilitate the establishment of the Peoples Organizations through community meetings and arranging Local Government Unit visits; and</w:t>
      </w:r>
    </w:p>
    <w:p>
      <w:pPr>
        <w:pStyle w:val="Normal"/>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jc w:val="both"/>
        <w:rPr>
          <w:rFonts w:ascii="Calibri" w:hAnsi="Calibri" w:eastAsia="Calibri" w:cs="Calibri"/>
          <w:color w:val="000000"/>
          <w:sz w:val="22"/>
          <w:szCs w:val="22"/>
          <w:lang w:val="en-GB" w:eastAsia="en-GB" w:bidi="en-GB"/>
        </w:rPr>
      </w:pPr>
      <w:r>
        <w:rPr>
          <w:rFonts w:ascii="Calibri" w:hAnsi="Calibri" w:eastAsia="Calibri" w:cs="Calibri"/>
          <w:color w:val="000000"/>
          <w:sz w:val="22"/>
          <w:szCs w:val="22"/>
          <w:lang w:val="en-GB" w:eastAsia="en-GB" w:bidi="en-GB"/>
        </w:rPr>
        <w:t xml:space="preserve">Assist facilitate FS management plan- Participatory Planning workshops.</w:t>
      </w:r>
    </w:p>
    <w:p>
      <w:pPr>
        <w:pStyle w:val="Normal"/>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rFonts w:ascii="Calibri" w:hAnsi="Calibri" w:eastAsia="Calibri" w:cs="Calibri"/>
          <w:color w:val="000000"/>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duties and responsibilities described are not a comprehensive list and additional tasks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may be assigned from time to time that are in line with the level of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Person Specification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sz w:val="32"/>
          <w:szCs w:val="32"/>
          <w:lang w:val="en-GB" w:eastAsia="en-GB" w:bidi="en-GB"/>
        </w:rPr>
      </w:pPr>
    </w:p>
    <w:tbl>
      <w:tblPr>
        <w:tblW w:w="0" w:type="auto"/>
        <w:jc w:val="left"/>
        <w:tblInd w:w="108"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sz w:val="22"/>
                <w:szCs w:val="22"/>
                <w:lang w:val="en-GB" w:eastAsia="en-GB" w:bidi="en-GB"/>
              </w:rPr>
            </w:pPr>
            <w:r>
              <w:rPr>
                <w:rFonts w:ascii="Calibri" w:hAnsi="Calibri" w:eastAsia="Calibri" w:cs="Calibri"/>
                <w:color w:val="FFFFFF"/>
                <w:sz w:val="22"/>
                <w:szCs w:val="22"/>
                <w:lang w:val="en-GB" w:eastAsia="en-GB" w:bidi="en-GB"/>
              </w:rPr>
              <w:t xml:space="preserve">Experienc</w:t>
            </w:r>
            <w:r>
              <w:rPr>
                <w:rFonts w:ascii="Calibri" w:hAnsi="Calibri" w:eastAsia="Calibri" w:cs="Calibri"/>
                <w:color w:val="FFFFFF"/>
                <w:sz w:val="22"/>
                <w:szCs w:val="22"/>
                <w:shd w:val="clear" w:color="auto" w:fill="006A00"/>
                <w:lang w:val="en-GB" w:eastAsia="en-GB" w:bidi="en-GB"/>
              </w:rPr>
              <w:t xml:space="preserve">e</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Essential</w:t>
            </w:r>
          </w:p>
        </w:tc>
        <w:tc>
          <w:tcPr>
            <w:tcW w:w="7746"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sz w:val="22"/>
                <w:szCs w:val="22"/>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Previous experience in community organizing, Socio-economic survey, landuse mapping and native trees nursery establishment and management</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Extensive experience in community meetings, coordination with partners, facilitations, and awareness campaign</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Educated to BSc degree level in (Social science, conservation science, environmental science, forestry) or related subject area, or equivalent qualification, or demonstrate such a level of equivalent qualifications and experience through relevant practical work experience.</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Desirable </w:t>
            </w:r>
          </w:p>
        </w:tc>
        <w:tc>
          <w:tcPr>
            <w:tcW w:w="7746" w:type="dxa"/>
            <w:tcBorders>
              <w:bottom w:val="single" w:sz="4" w:space="0" w:color="auto"/>
            </w:tcBorders>
            <w:shd w:val="clear" w:color="auto" w:fill="auto"/>
            <w:vAlign w:val="top"/>
          </w:tcPr>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i/>
                <w:iCs/>
                <w:lang w:val="en-GB" w:eastAsia="en-GB" w:bidi="en-GB"/>
              </w:rPr>
            </w:pPr>
            <w:r>
              <w:rPr>
                <w:lang w:val="en-GB" w:eastAsia="en-GB" w:bidi="en-GB"/>
              </w:rPr>
              <w:t xml:space="preserve">Promotion of project and ZSL’s work in the project area through social media, media interviews and articles</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Design and development of IEC materials</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Knowledge in GIS is additional points</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sz w:val="22"/>
                <w:szCs w:val="22"/>
                <w:lang w:val="en-GB" w:eastAsia="en-GB" w:bidi="en-GB"/>
              </w:rPr>
            </w:pPr>
            <w:r>
              <w:rPr>
                <w:rFonts w:ascii="Calibri" w:hAnsi="Calibri" w:eastAsia="Calibri" w:cs="Calibri"/>
                <w:color w:val="FFFFFF"/>
                <w:sz w:val="22"/>
                <w:szCs w:val="22"/>
                <w:lang w:val="en-GB" w:eastAsia="en-GB" w:bidi="en-GB"/>
              </w:rPr>
              <w:t xml:space="preserve">Knowledge and skills</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Essential</w:t>
            </w:r>
          </w:p>
        </w:tc>
        <w:tc>
          <w:tcPr>
            <w:tcW w:w="7746" w:type="dxa"/>
            <w:tcBorders>
              <w:top w:val="single" w:sz="4" w:space="0" w:color="auto"/>
            </w:tcBorders>
            <w:shd w:val="clear" w:color="auto" w:fill="auto"/>
            <w:vAlign w:val="top"/>
          </w:tcPr>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Advanced skills in using MS office packages, specifically Excel and PowerPoint or equivalent software packages will be acceptable.</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Good understanding of community-based conservation initiatives</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Desirable</w:t>
            </w:r>
          </w:p>
        </w:tc>
        <w:tc>
          <w:tcPr>
            <w:tcW w:w="7746" w:type="dxa"/>
            <w:tcBorders>
              <w:bottom w:val="single" w:sz="4" w:space="0" w:color="auto"/>
            </w:tcBorders>
            <w:shd w:val="clear" w:color="auto" w:fill="auto"/>
            <w:vAlign w:val="top"/>
          </w:tcPr>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Able to demonstrate high accuracy and attention to detail with reference to written communications, whether in the form of documentation or call logging.</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sz w:val="22"/>
                <w:szCs w:val="22"/>
                <w:lang w:val="en-GB" w:eastAsia="en-GB" w:bidi="en-GB"/>
              </w:rPr>
            </w:pPr>
            <w:r>
              <w:rPr>
                <w:rFonts w:ascii="Calibri" w:hAnsi="Calibri" w:eastAsia="Calibri" w:cs="Calibri"/>
                <w:color w:val="FFFFFF"/>
                <w:sz w:val="22"/>
                <w:szCs w:val="22"/>
                <w:lang w:val="en-GB" w:eastAsia="en-GB" w:bidi="en-GB"/>
              </w:rPr>
              <w:t xml:space="preserve">Additional requirements</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Essential</w:t>
            </w:r>
          </w:p>
        </w:tc>
        <w:tc>
          <w:tcPr>
            <w:tcW w:w="7746" w:type="dxa"/>
            <w:tcBorders>
              <w:top w:val="single" w:sz="4" w:space="0" w:color="auto"/>
            </w:tcBorders>
            <w:shd w:val="clear" w:color="auto" w:fill="auto"/>
            <w:vAlign w:val="top"/>
          </w:tcPr>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This post will require extensive outside working with direct exposure to the weather and the community.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This post is a blended role for office, travel and immersion to project sites will be required.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This post requires [occasional/frequent] work during evenings and/or and weekends</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A full driving license is required for this role.</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This position will be office based but considerable travel will be required.</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This role requires frequent fieldwork travel and is expected to travel up to 240 days per year</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Strong commitment to creating a culture that lives ZSL values and commitment to safeguarding, equality and diversity (collaborative, inspiring, inclusive, innovative, impactful and ethical)</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To comply with and promote Health and Safety policies and procedures.</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sectPr>
      <w:headerReference w:type="default" r:id="rId00007"/>
      <w:footerReference w:type="default" r:id="rId00008"/>
      <w:headerReference w:type="first" r:id="rId00009"/>
      <w:footerReference w:type="first" r:id="rId00010"/>
      <w:type w:val="continuous"/>
      <w:pgSz w:w="11907" w:h="16840"/>
      <w:pgMar w:top="1440" w:right="1440" w:bottom="1440" w:left="1440" w:header="1134" w:footer="851"/>
      <w:titlePg/>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tbl>
    <w:tblPr>
      <w:tblW w:w="0" w:type="auto"/>
      <w:jc w:val="left"/>
      <w:tblInd w:w="108"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tbl>
    <w:tblPr>
      <w:tblW w:w="0" w:type="auto"/>
      <w:jc w:val="left"/>
      <w:tblInd w:w="108"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tbl>
    <w:tblPr>
      <w:tblW w:w="0" w:type="auto"/>
      <w:jc w:val="left"/>
      <w:tblInd w:w="108"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hd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r>
      <w:drawing>
        <wp:anchor distT="0" distB="0" distL="114300" distR="114300" simplePos="0" relativeHeight="251659264" behindDoc="0" locked="0" layoutInCell="1" allowOverlap="1" hidden="false">
          <wp:simplePos x="0" y="0"/>
          <wp:positionH relativeFrom="column">
            <wp:posOffset>-666115</wp:posOffset>
          </wp:positionH>
          <wp:positionV relativeFrom="paragraph">
            <wp:posOffset>0</wp:posOffset>
          </wp:positionV>
          <wp:extent cx="1355725" cy="678180"/>
          <wp:wrapSquare wrapText="bothSides"/>
          <wp:docPr id="1" name="Picture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355725" cy="678180"/>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567" w:hanging="283"/>
        <w:tabs>
          <w:tab w:val="num" w:pos="567"/>
        </w:tabs>
      </w:pPr>
      <w:rPr>
        <w:rFonts w:hint="default" w:ascii="Symbol" w:hAnsi="Symbol" w:eastAsia="Symbol" w:cs="Symbol"/>
        <w:b w:val="off"/>
        <w:i w:val="off"/>
        <w:strike w:val="off"/>
        <w:color w:val="auto"/>
        <w:position w:val="0"/>
        <w:sz w:val="22"/>
        <w:u w:val="none"/>
        <w:shd w:val="clear" w:color="auto" w:fill="auto"/>
      </w:rPr>
    </w:lvl>
  </w:abstractNum>
  <w:abstractNum w:abstractNumId="1">
    <w:multiLevelType w:val="singleLevel"/>
    <w:lvl w:ilvl="0">
      <w:start w:val="1"/>
      <w:numFmt w:val="bullet"/>
      <w:suff w:val="tab"/>
      <w:lvlText w:val=""/>
      <w:pPr>
        <w:ind w:left="567" w:hanging="283"/>
        <w:tabs>
          <w:tab w:val="num" w:pos="567"/>
        </w:tabs>
      </w:pPr>
      <w:rPr>
        <w:rFonts w:hint="default" w:ascii="Symbol" w:hAnsi="Symbol" w:eastAsia="Symbol" w:cs="Symbol"/>
        <w:b w:val="off"/>
        <w:i w:val="off"/>
        <w:strike w:val="off"/>
        <w:color w:val="000000"/>
        <w:position w:val="0"/>
        <w:sz w:val="22"/>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0.0.412.500"/>
</w:settings>
</file>

<file path=word/styles.xml><?xml version="1.0" encoding="utf-8"?>
<w:styles xmlns:w="http://schemas.openxmlformats.org/wordprocessingml/2006/main">
  <w:docDefaults>
    <w:rPrDefault>
      <w:rPr>
        <w:rFonts w:ascii="Arial"/>
        <w:sz w:val="24"/>
      </w:rPr>
    </w:rPrDefault>
  </w:docDefaults>
  <w:style w:type="paragraph" w:styleId="[Normal]">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320"/>
        <w:tab w:val="right" w:pos="8640"/>
      </w:tabs>
    </w:pPr>
    <w:rPr>
      <w:lang w:val="en-GB" w:eastAsia="en-GB" w:bidi="en-GB"/>
    </w:rPr>
  </w:style>
  <w:style w:type="paragraph" w:styleId="Footer">
    <w:name w:val="footer"/>
    <w:basedOn w:val="Normal"/>
    <w:next w:val="Footer"/>
    <w:qFormat/>
    <w:pPr>
      <w:tabs>
        <w:tab w:val="center" w:pos="4320"/>
        <w:tab w:val="right" w:pos="8640"/>
      </w:tabs>
    </w:pPr>
    <w:rPr>
      <w:lang w:val="en-GB" w:eastAsia="en-GB" w:bidi="en-GB"/>
    </w:rPr>
  </w:style>
  <w:style w:type="paragraph" w:styleId="Heading3">
    <w:name w:val="heading 3"/>
    <w:basedOn w:val="Normal"/>
    <w:next w:val="Normal"/>
    <w:qFormat/>
    <w:pPr>
      <w:keepNext/>
      <w:jc w:val="center"/>
      <w:outlineLvl w:val="2"/>
    </w:pPr>
    <w:rPr>
      <w:rFonts w:ascii="Arial" w:hAnsi="Arial" w:eastAsia="Arial" w:cs="Arial"/>
      <w:b/>
      <w:bCs/>
      <w:u w:val="single"/>
      <w:lang w:val="en-GB" w:eastAsia="en-GB" w:bidi="en-GB"/>
    </w:rPr>
  </w:style>
  <w:style w:type="paragraph" w:styleId="ListParagraph">
    <w:name w:val="List Paragraph"/>
    <w:basedOn w:val="Normal"/>
    <w:next w:val="ListParagraph"/>
    <w:qFormat/>
    <w:pPr>
      <w:spacing w:after="200" w:line="276" w:lineRule="auto"/>
      <w:ind w:left="720"/>
    </w:pPr>
    <w:rPr>
      <w:rFonts w:ascii="Calibri" w:hAnsi="Calibri" w:eastAsia="Calibri" w:cs="Calibri"/>
      <w:sz w:val="22"/>
      <w:szCs w:val="22"/>
      <w:lang w:val="en-GB" w:eastAsia="en-GB" w:bidi="en-GB"/>
    </w:rPr>
  </w:style>
  <w:style w:type="paragraph" w:styleId="Heading1">
    <w:name w:val="heading 1"/>
    <w:basedOn w:val="Normal"/>
    <w:next w:val="Normal"/>
    <w:qFormat/>
    <w:pPr>
      <w:keepNext/>
      <w:outlineLvl w:val="0"/>
    </w:pPr>
    <w:rPr>
      <w:rFonts w:ascii="Arial" w:hAnsi="Arial" w:eastAsia="Arial" w:cs="Arial"/>
      <w:u w:val="single"/>
      <w:lang w:val="en-GB" w:eastAsia="en-GB" w:bidi="en-GB"/>
    </w:rPr>
  </w:style>
  <w:style w:type="paragraph" w:styleId="Heading2">
    <w:name w:val="heading 2"/>
    <w:basedOn w:val="Normal"/>
    <w:next w:val="Normal"/>
    <w:qFormat/>
    <w:pPr>
      <w:keepNext/>
      <w:jc w:val="center"/>
      <w:outlineLvl w:val="1"/>
    </w:pPr>
    <w:rPr>
      <w:rFonts w:ascii="Arial" w:hAnsi="Arial" w:eastAsia="Arial" w:cs="Arial"/>
      <w:b/>
      <w:bCs/>
      <w:lang w:val="en-GB" w:eastAsia="en-GB" w:bidi="en-GB"/>
    </w:rPr>
  </w:style>
  <w:style w:type="paragraph" w:styleId="Heading4">
    <w:name w:val="heading 4"/>
    <w:basedOn w:val="Normal"/>
    <w:next w:val="Normal"/>
    <w:qFormat/>
    <w:pPr>
      <w:keepNext/>
      <w:outlineLvl w:val="3"/>
    </w:pPr>
    <w:rPr>
      <w:rFonts w:ascii="Arial" w:hAnsi="Arial" w:eastAsia="Arial" w:cs="Arial"/>
      <w:b/>
      <w:bCs/>
      <w:u w:val="single"/>
      <w:lang w:val="en-GB" w:eastAsia="en-GB" w:bidi="en-GB"/>
    </w:rPr>
  </w:style>
  <w:style w:type="paragraph" w:styleId="Heading5">
    <w:name w:val="heading 5"/>
    <w:basedOn w:val="Normal"/>
    <w:next w:val="Normal"/>
    <w:qFormat/>
    <w:pPr>
      <w:keepNext/>
      <w:outlineLvl w:val="4"/>
    </w:pPr>
    <w:rPr>
      <w:rFonts w:ascii="Arial" w:hAnsi="Arial" w:eastAsia="Arial" w:cs="Arial"/>
      <w:b/>
      <w:bCs/>
      <w:lang w:val="en-GB" w:eastAsia="en-GB" w:bidi="en-GB"/>
    </w:rPr>
  </w:style>
  <w:style w:type="paragraph" w:styleId="p12">
    <w:name w:val="p12"/>
    <w:basedOn w:val="Normal"/>
    <w:next w:val="p12"/>
    <w:qFormat/>
    <w:pPr>
      <w:widowControl w:val="off"/>
      <w:spacing w:line="280" w:lineRule="atLeast"/>
      <w:ind w:left="720" w:hanging="720"/>
    </w:pPr>
    <w:rPr>
      <w:lang w:val="en-GB" w:eastAsia="en-GB" w:bidi="en-GB"/>
    </w:rPr>
  </w:style>
  <w:style w:type="paragraph" w:styleId="Medium Grid 1 - Accent 21">
    <w:name w:val="Medium Grid 1 - Accent 21"/>
    <w:basedOn w:val="Normal"/>
    <w:next w:val="Medium Grid 1 - Accent 21"/>
    <w:qFormat/>
    <w:pPr>
      <w:ind w:left="720"/>
    </w:pPr>
    <w:rPr>
      <w:lang w:val="en-GB" w:eastAsia="en-GB" w:bidi="en-GB"/>
    </w:rPr>
  </w:style>
  <w:style w:type="paragraph" w:styleId="Colorful List - Accent 11">
    <w:name w:val="Colorful List - Accent 11"/>
    <w:basedOn w:val="Normal"/>
    <w:next w:val="Colorful List - Accent 11"/>
    <w:qFormat/>
    <w:pPr>
      <w:ind w:left="720"/>
    </w:pPr>
    <w:rPr>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name w:val="Comment Text Char"/>
    <w:qFormat/>
    <w:rPr>
      <w:rtl w:val="off"/>
      <w:lang w:val="en-GB" w:eastAsia="en-GB" w:bidi="en-GB"/>
    </w:rPr>
  </w:style>
  <w:style w:type="character" w:styleId="Comment Subject Char">
    <w:name w:val="Comment Subject Char"/>
    <w:basedOn w:val="Comment Text Char"/>
    <w:qFormat/>
    <w:rPr>
      <w:b/>
      <w:bCs/>
      <w:lang w:val="en-GB" w:eastAsia="en-GB" w:bidi="en-GB"/>
    </w:rPr>
  </w:style>
  <w:style w:type="paragraph" w:styleId="NormalWeb">
    <w:name w:val="Normal (Web)"/>
    <w:basedOn w:val="Normal"/>
    <w:next w:val="NormalWeb"/>
    <w:qFormat/>
    <w:pPr/>
    <w:rPr>
      <w:lang w:val="en-GB" w:eastAsia="en-GB" w:bidi="en-GB"/>
    </w:rPr>
  </w:style>
  <w:style w:type="character" w:styleId="Hyperlink">
    <w:name w:val="Hyperlink"/>
    <w:qFormat/>
    <w:rPr>
      <w:color w:val="0000FF"/>
      <w:u w:val="single"/>
      <w:rtl w:val="off"/>
    </w:rPr>
  </w:style>
  <w:style w:type="character" w:styleId="UnresolvedMention">
    <w:name w:val="Unresolved Mention"/>
    <w:qFormat/>
    <w:rPr>
      <w:color w:val="605E5C"/>
      <w:shd w:val="clear" w:color="auto" w:fill="E1DFDD"/>
      <w:rtl w:val="off"/>
    </w:rPr>
  </w:style>
  <w:style w:type="character" w:styleId="Heading 4 Char">
    <w:name w:val="Heading 4 Char"/>
    <w:qFormat/>
    <w:rPr>
      <w:rFonts w:ascii="Arial" w:hAnsi="Arial" w:eastAsia="Arial" w:cs="Arial"/>
      <w:b/>
      <w:bCs/>
      <w:sz w:val="24"/>
      <w:szCs w:val="24"/>
      <w:u w:val="single"/>
      <w:rtl w:val="off"/>
      <w:lang w:val="en-GB" w:eastAsia="en-GB" w:bidi="en-GB"/>
    </w:rPr>
  </w:style>
  <w:style w:type="character" w:styleId="Balloon Text Char">
    <w:name w:val="Balloon Text Char"/>
    <w:qFormat/>
    <w:rPr>
      <w:rFonts w:ascii="Tahoma" w:hAnsi="Tahoma" w:eastAsia="Tahoma" w:cs="Tahoma"/>
      <w:sz w:val="16"/>
      <w:szCs w:val="16"/>
      <w:rtl w:val="off"/>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header" Target="header0001_first.xml"/>
	<Relationship Id="rId00010" Type="http://schemas.openxmlformats.org/officeDocument/2006/relationships/footer" Target="footer0001_first.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dc:title>
  <dc:creator>Charlotte Cowan</dc:creator>
  <dcterms:created xsi:type="dcterms:W3CDTF">2024-04-12T05:01:00Z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ace835d1d34ace8fda094a5b4c07d3">
    <vt:lpwstr/>
  </property>
  <property fmtid="{D5CDD505-2E9C-101B-9397-08002B2CF9AE}" pid="3" name="TemplateUrl">
    <vt:lpwstr/>
  </property>
  <property fmtid="{D5CDD505-2E9C-101B-9397-08002B2CF9AE}" pid="4" name="xd_ProgID">
    <vt:lpwstr/>
  </property>
  <property fmtid="{D5CDD505-2E9C-101B-9397-08002B2CF9AE}" pid="5" name="pa1a1158799747be85cc7547fcd25127">
    <vt:lpwstr/>
  </property>
  <property fmtid="{D5CDD505-2E9C-101B-9397-08002B2CF9AE}" pid="6" name="_SharedFileIndex">
    <vt:lpwstr/>
  </property>
  <property fmtid="{D5CDD505-2E9C-101B-9397-08002B2CF9AE}" pid="7" name="ComplianceAssetId">
    <vt:lpwstr/>
  </property>
  <property fmtid="{D5CDD505-2E9C-101B-9397-08002B2CF9AE}" pid="8" name="TriggerFlowInfo">
    <vt:lpwstr/>
  </property>
  <property fmtid="{D5CDD505-2E9C-101B-9397-08002B2CF9AE}" pid="9" name="_ExtendedDescription">
    <vt:lpwstr/>
  </property>
  <property fmtid="{D5CDD505-2E9C-101B-9397-08002B2CF9AE}" pid="10" name="Team">
    <vt:lpwstr>5;#HR|12cf6d2f-e5d5-4afc-acb4-2881efab8e57</vt:lpwstr>
  </property>
  <property fmtid="{D5CDD505-2E9C-101B-9397-08002B2CF9AE}" pid="11" name="Sponsor">
    <vt:lpwstr/>
  </property>
  <property fmtid="{D5CDD505-2E9C-101B-9397-08002B2CF9AE}" pid="12" name="Topic">
    <vt:lpwstr/>
  </property>
  <property fmtid="{D5CDD505-2E9C-101B-9397-08002B2CF9AE}" pid="13" name="Document language">
    <vt:lpwstr>1;#English|8e6f1ede-5386-4ba2-be58-056b572f25ee</vt:lpwstr>
  </property>
  <property fmtid="{D5CDD505-2E9C-101B-9397-08002B2CF9AE}" pid="14" name="Document reference">
    <vt:lpwstr/>
  </property>
  <property fmtid="{D5CDD505-2E9C-101B-9397-08002B2CF9AE}" pid="15" name="Geograhic scope">
    <vt:lpwstr/>
  </property>
  <property fmtid="{D5CDD505-2E9C-101B-9397-08002B2CF9AE}" pid="16" name="Support category">
    <vt:lpwstr/>
  </property>
  <property fmtid="{D5CDD505-2E9C-101B-9397-08002B2CF9AE}" pid="17" name="ZSL Keywords">
    <vt:lpwstr/>
  </property>
  <property fmtid="{D5CDD505-2E9C-101B-9397-08002B2CF9AE}" pid="18" name="lcf76f155ced4ddcb4097134ff3c332f">
    <vt:lpwstr/>
  </property>
  <property fmtid="{D5CDD505-2E9C-101B-9397-08002B2CF9AE}" pid="19" name="_SourceUrl">
    <vt:lpwstr/>
  </property>
  <property fmtid="{D5CDD505-2E9C-101B-9397-08002B2CF9AE}" pid="20" name="Revision_x0020_level">
    <vt:lpwstr/>
  </property>
  <property fmtid="{D5CDD505-2E9C-101B-9397-08002B2CF9AE}" pid="21" name="Zoogle Topic">
    <vt:lpwstr>39;#Working at ZSL|056a4b02-b401-44f2-9d48-66e1cd174674;#9;#Managing our people|1418240b-1ec6-46ab-8294-8e7c0cd8ecd4</vt:lpwstr>
  </property>
  <property fmtid="{D5CDD505-2E9C-101B-9397-08002B2CF9AE}" pid="22" name="ContentTypeId">
    <vt:lpwstr>0x010100D06BB0C5BAF8E54A940916A91E5CB2630022390AFFB7976C4F82812D3ABB053505</vt:lpwstr>
  </property>
  <property fmtid="{D5CDD505-2E9C-101B-9397-08002B2CF9AE}" pid="23" name="xd_Signature">
    <vt:bool>false</vt:bool>
  </property>
  <property fmtid="{D5CDD505-2E9C-101B-9397-08002B2CF9AE}" pid="24" name="Revision level">
    <vt:lpwstr/>
  </property>
  <property fmtid="{D5CDD505-2E9C-101B-9397-08002B2CF9AE}" pid="25" name="MediaServiceImageTags">
    <vt:lpwstr/>
  </property>
  <property fmtid="{D5CDD505-2E9C-101B-9397-08002B2CF9AE}" pid="26" name="Geograhic_x0020_scope">
    <vt:lpwstr/>
  </property>
</Properties>
</file>