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82E7" w14:textId="0D1B95E3" w:rsidR="00A85487" w:rsidRPr="003555EE" w:rsidRDefault="00C01279" w:rsidP="00100C5B">
      <w:pPr>
        <w:pStyle w:val="Heading3"/>
      </w:pPr>
      <w:r>
        <w:rPr>
          <w:u w:val="none"/>
        </w:rPr>
        <w:t xml:space="preserve">                                                                                                                                       </w:t>
      </w:r>
    </w:p>
    <w:p w14:paraId="185BD37D" w14:textId="5CD8D3D0" w:rsidR="00A85487" w:rsidRPr="00CC4FE3" w:rsidRDefault="00A2563F" w:rsidP="001862B4">
      <w:pPr>
        <w:jc w:val="both"/>
        <w:rPr>
          <w:rFonts w:asciiTheme="minorHAnsi" w:hAnsiTheme="minorHAnsi" w:cstheme="minorHAnsi"/>
          <w:b/>
          <w:bCs/>
          <w:color w:val="0066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6600"/>
          <w:sz w:val="44"/>
          <w:szCs w:val="44"/>
        </w:rPr>
        <w:t xml:space="preserve">Development Events Manager </w:t>
      </w:r>
    </w:p>
    <w:p w14:paraId="15CD1238" w14:textId="77777777" w:rsidR="00A85487" w:rsidRPr="001862B4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3492"/>
      </w:tblGrid>
      <w:tr w:rsidR="003E4AA3" w14:paraId="1EAF2F53" w14:textId="77777777" w:rsidTr="00CC4FE3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398C611" w14:textId="63D276CA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bookmarkStart w:id="0" w:name="_Hlk122621579"/>
            <w:r w:rsidRPr="009235C6">
              <w:rPr>
                <w:rFonts w:cstheme="minorHAnsi"/>
                <w:b/>
                <w:bCs/>
                <w:color w:val="FFFFFF" w:themeColor="background1"/>
              </w:rPr>
              <w:t xml:space="preserve">Job </w:t>
            </w:r>
            <w:r w:rsidR="009203B8">
              <w:rPr>
                <w:rFonts w:cstheme="minorHAnsi"/>
                <w:b/>
                <w:bCs/>
                <w:color w:val="FFFFFF" w:themeColor="background1"/>
              </w:rPr>
              <w:t xml:space="preserve">level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DCA" w14:textId="7DC2B216" w:rsidR="003E4AA3" w:rsidRPr="008026AD" w:rsidRDefault="009203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3C7C2B7" w14:textId="70F6CE16" w:rsidR="003E4AA3" w:rsidRPr="009235C6" w:rsidRDefault="003E4AA3" w:rsidP="00BF6F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Reports to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A247" w14:textId="66765482" w:rsidR="003E4AA3" w:rsidRPr="008026AD" w:rsidRDefault="00402E45" w:rsidP="004913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Head of Development and Supporter Operations </w:t>
            </w:r>
          </w:p>
        </w:tc>
      </w:tr>
      <w:tr w:rsidR="003E4AA3" w14:paraId="3C2068F7" w14:textId="77777777" w:rsidTr="00CC4F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7B463F9" w14:textId="77777777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Directorate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310" w14:textId="273402CF" w:rsidR="003E4AA3" w:rsidRPr="00106710" w:rsidRDefault="00106710">
            <w:pPr>
              <w:rPr>
                <w:rFonts w:cstheme="minorHAnsi"/>
                <w:b/>
                <w:bCs/>
              </w:rPr>
            </w:pPr>
            <w:r w:rsidRPr="00106710">
              <w:rPr>
                <w:rFonts w:cstheme="minorHAnsi"/>
                <w:b/>
                <w:bCs/>
              </w:rPr>
              <w:t>Fundraising, Marketing &amp; Engagement</w:t>
            </w:r>
          </w:p>
          <w:p w14:paraId="0E58A214" w14:textId="77777777" w:rsidR="003E4AA3" w:rsidRPr="003E4AA3" w:rsidRDefault="003E4AA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94E9714" w14:textId="77777777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Function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4D9" w14:textId="7E99F014" w:rsidR="003E4AA3" w:rsidRPr="008026AD" w:rsidRDefault="005304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Development</w:t>
            </w:r>
          </w:p>
        </w:tc>
      </w:tr>
      <w:tr w:rsidR="008479A5" w14:paraId="615BAF68" w14:textId="77777777" w:rsidTr="00CC4F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1B4B7345" w14:textId="0D8017F8" w:rsidR="008479A5" w:rsidRPr="009235C6" w:rsidRDefault="008479A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 xml:space="preserve">Contract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720" w14:textId="593C896B" w:rsidR="008479A5" w:rsidRPr="008026AD" w:rsidRDefault="00446202">
            <w:pPr>
              <w:rPr>
                <w:rFonts w:cstheme="minorHAnsi"/>
                <w:b/>
                <w:bCs/>
              </w:rPr>
            </w:pPr>
            <w:r w:rsidRPr="008026AD">
              <w:rPr>
                <w:rFonts w:cstheme="minorHAnsi"/>
                <w:b/>
                <w:bCs/>
              </w:rPr>
              <w:t xml:space="preserve">Permanent </w:t>
            </w:r>
          </w:p>
          <w:p w14:paraId="3891DEE1" w14:textId="4BD55B57" w:rsidR="008479A5" w:rsidRDefault="008479A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4F203C26" w14:textId="73541ED6" w:rsidR="008479A5" w:rsidRPr="009235C6" w:rsidRDefault="00AE5D8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8D" w14:textId="41573327" w:rsidR="008479A5" w:rsidRPr="008026AD" w:rsidRDefault="006352C5">
            <w:pPr>
              <w:rPr>
                <w:rFonts w:cstheme="minorHAnsi"/>
                <w:b/>
                <w:bCs/>
              </w:rPr>
            </w:pPr>
            <w:r w:rsidRPr="008026AD">
              <w:rPr>
                <w:rFonts w:cstheme="minorHAnsi"/>
                <w:b/>
                <w:bCs/>
              </w:rPr>
              <w:t xml:space="preserve">Regent’s Park </w:t>
            </w:r>
          </w:p>
        </w:tc>
      </w:tr>
      <w:bookmarkEnd w:id="0"/>
    </w:tbl>
    <w:p w14:paraId="08C5A71A" w14:textId="77777777" w:rsidR="00A85487" w:rsidRPr="001862B4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p w14:paraId="33AF7F48" w14:textId="40BB732A" w:rsidR="00A07430" w:rsidRPr="00CC4FE3" w:rsidRDefault="00A07430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Responsibility for resources</w:t>
      </w:r>
    </w:p>
    <w:p w14:paraId="723DF8C2" w14:textId="77777777" w:rsidR="00A07430" w:rsidRDefault="00A07430" w:rsidP="003E4AA3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  <w:gridCol w:w="2755"/>
        <w:gridCol w:w="1612"/>
        <w:gridCol w:w="3245"/>
      </w:tblGrid>
      <w:tr w:rsidR="008E3454" w:rsidRPr="003E4AA3" w14:paraId="30796C19" w14:textId="77777777" w:rsidTr="00CC4FE3">
        <w:trPr>
          <w:trHeight w:val="59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4F7CD0DF" w14:textId="518A07B5" w:rsidR="008E3454" w:rsidRPr="002402A1" w:rsidRDefault="008E3454" w:rsidP="00AC39F4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2402A1">
              <w:rPr>
                <w:rFonts w:cstheme="minorHAnsi"/>
                <w:b/>
                <w:bCs/>
                <w:color w:val="FFFFFF" w:themeColor="background1"/>
              </w:rPr>
              <w:t>Direct line reports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B39" w14:textId="2FF07BB8" w:rsidR="008E3454" w:rsidRPr="008026AD" w:rsidRDefault="008E3454" w:rsidP="00AC39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897D5E1" w14:textId="41A94098" w:rsidR="008E3454" w:rsidRPr="002402A1" w:rsidRDefault="00DB2592" w:rsidP="00AC39F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Responsibility</w:t>
            </w:r>
            <w:r w:rsidR="008E3454" w:rsidRPr="002402A1">
              <w:rPr>
                <w:rFonts w:cstheme="minorHAnsi"/>
                <w:b/>
                <w:bCs/>
                <w:color w:val="FFFFFF" w:themeColor="background1"/>
              </w:rPr>
              <w:t xml:space="preserve"> for other resources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C6C0" w14:textId="454BE9E1" w:rsidR="008E3454" w:rsidRPr="008026AD" w:rsidRDefault="008E3454" w:rsidP="00AC39F4">
            <w:pPr>
              <w:rPr>
                <w:rFonts w:cstheme="minorHAnsi"/>
                <w:b/>
                <w:bCs/>
              </w:rPr>
            </w:pPr>
          </w:p>
        </w:tc>
      </w:tr>
      <w:tr w:rsidR="008E3454" w:rsidRPr="003E4AA3" w14:paraId="24F406F4" w14:textId="77777777" w:rsidTr="00CC4FE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3D34C556" w14:textId="28DC4C14" w:rsidR="008E3454" w:rsidRPr="002402A1" w:rsidRDefault="008E3454" w:rsidP="00AC39F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2402A1">
              <w:rPr>
                <w:rFonts w:cstheme="minorHAnsi"/>
                <w:b/>
                <w:bCs/>
                <w:color w:val="FFFFFF" w:themeColor="background1"/>
              </w:rPr>
              <w:t>Financial resources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CEA" w14:textId="6C917DEB" w:rsidR="008E3454" w:rsidRPr="008026AD" w:rsidRDefault="008E3454" w:rsidP="00373F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2F109A09" w14:textId="0D775D66" w:rsidR="008E3454" w:rsidRPr="002402A1" w:rsidRDefault="008E3454" w:rsidP="00AC39F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A9F" w14:textId="2BFB966F" w:rsidR="008E3454" w:rsidRPr="003E4AA3" w:rsidRDefault="008E3454" w:rsidP="00AC39F4">
            <w:pPr>
              <w:rPr>
                <w:rFonts w:cstheme="minorHAnsi"/>
              </w:rPr>
            </w:pPr>
          </w:p>
        </w:tc>
      </w:tr>
    </w:tbl>
    <w:p w14:paraId="5C916A69" w14:textId="77777777" w:rsidR="00A07430" w:rsidRDefault="00A07430" w:rsidP="003E4AA3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p w14:paraId="2C659D50" w14:textId="14BDC4A8" w:rsidR="00A52509" w:rsidRPr="00CC4FE3" w:rsidRDefault="007D25B1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Our </w:t>
      </w:r>
      <w:r w:rsidR="0030228C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vision and mission</w:t>
      </w: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3A42710C" w14:textId="489DC1F3" w:rsidR="00A52509" w:rsidRPr="000306AB" w:rsidRDefault="000306AB" w:rsidP="003E4AA3">
      <w:pPr>
        <w:jc w:val="both"/>
        <w:rPr>
          <w:rFonts w:asciiTheme="minorHAnsi" w:hAnsiTheme="minorHAnsi" w:cs="Arial"/>
          <w:sz w:val="22"/>
          <w:szCs w:val="22"/>
        </w:rPr>
      </w:pPr>
      <w:r w:rsidRPr="000306AB">
        <w:rPr>
          <w:rFonts w:asciiTheme="minorHAnsi" w:hAnsiTheme="minorHAnsi" w:cs="Arial"/>
          <w:sz w:val="22"/>
          <w:szCs w:val="22"/>
        </w:rPr>
        <w:t>The Zoological Society of London (ZSL) is an international conservation charity, driven by science, working to restore wildlife in the UK and around the world. Our vision is a world where wildlife thrives and every role, every person in every corner of ZSL has one thing in common – we are all conservationists, and passionate about restoring wildlife.</w:t>
      </w:r>
    </w:p>
    <w:p w14:paraId="263777C4" w14:textId="77777777" w:rsidR="00A52509" w:rsidRDefault="00A52509" w:rsidP="003E4AA3">
      <w:pPr>
        <w:jc w:val="both"/>
        <w:rPr>
          <w:rFonts w:asciiTheme="minorHAnsi" w:hAnsiTheme="minorHAnsi" w:cs="Arial"/>
          <w:b/>
          <w:bCs/>
          <w:color w:val="365F91" w:themeColor="accent1" w:themeShade="BF"/>
          <w:sz w:val="32"/>
          <w:szCs w:val="32"/>
        </w:rPr>
      </w:pPr>
    </w:p>
    <w:p w14:paraId="3FF2EFBA" w14:textId="0385B7A5" w:rsidR="009C5955" w:rsidRPr="00A2563F" w:rsidRDefault="005A6215" w:rsidP="001862B4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Purpose of the </w:t>
      </w:r>
      <w:r w:rsidR="003E4AA3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role</w:t>
      </w:r>
      <w:r w:rsidR="00A85487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20662131" w14:textId="3995C1C7" w:rsidR="00A2563F" w:rsidRDefault="00A2563F" w:rsidP="001862B4">
      <w:pPr>
        <w:jc w:val="both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The Purpose of the role is to </w:t>
      </w:r>
      <w:r w:rsidRPr="00A2563F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spearhead the development and delivery of an engaging events program tailored for both high-value and mass supporter teams. The successful candidate will play a pivotal role in fostering strong relationships with </w:t>
      </w:r>
      <w:proofErr w:type="gramStart"/>
      <w:r w:rsidRPr="00A2563F">
        <w:rPr>
          <w:rFonts w:ascii="Calibri" w:eastAsia="Calibri" w:hAnsi="Calibri"/>
          <w:kern w:val="2"/>
          <w:sz w:val="22"/>
          <w:szCs w:val="22"/>
          <w14:ligatures w14:val="standardContextual"/>
        </w:rPr>
        <w:t>High Net Worth</w:t>
      </w:r>
      <w:proofErr w:type="gramEnd"/>
      <w:r w:rsidRPr="00A2563F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Individuals (HNWI), Trusts and Foundations, Corporate Partners Fellows, and Patrons, aligning with ZSL's mission and values.</w:t>
      </w:r>
    </w:p>
    <w:p w14:paraId="419621D1" w14:textId="77777777" w:rsidR="00106710" w:rsidRPr="009C5955" w:rsidRDefault="00106710" w:rsidP="001862B4">
      <w:pPr>
        <w:jc w:val="both"/>
        <w:rPr>
          <w:rFonts w:asciiTheme="minorHAnsi" w:hAnsiTheme="minorHAnsi" w:cs="Arial"/>
          <w:color w:val="244061" w:themeColor="accent1" w:themeShade="80"/>
          <w:sz w:val="32"/>
          <w:szCs w:val="32"/>
        </w:rPr>
      </w:pPr>
    </w:p>
    <w:p w14:paraId="2524E267" w14:textId="7AA2A1F2" w:rsidR="00BA0C98" w:rsidRPr="00A34ABB" w:rsidRDefault="006B7169" w:rsidP="001862B4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K</w:t>
      </w:r>
      <w:r w:rsidR="00E95746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ey </w:t>
      </w:r>
      <w:r w:rsidR="004B7041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</w:t>
      </w:r>
      <w:r w:rsidR="005A6215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esponsibilities</w:t>
      </w:r>
    </w:p>
    <w:p w14:paraId="5547EFF7" w14:textId="66E1CF57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Event Strategy Development: Collaborate with the </w:t>
      </w:r>
      <w:r w:rsidR="0071594C">
        <w:rPr>
          <w:rFonts w:asciiTheme="minorHAnsi" w:hAnsiTheme="minorHAnsi" w:cs="Arial"/>
          <w:i/>
          <w:iCs/>
          <w:sz w:val="22"/>
          <w:szCs w:val="22"/>
        </w:rPr>
        <w:t>Director of Development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 and </w:t>
      </w:r>
      <w:r w:rsidR="0071594C">
        <w:rPr>
          <w:rFonts w:asciiTheme="minorHAnsi" w:hAnsiTheme="minorHAnsi" w:cs="Arial"/>
          <w:i/>
          <w:iCs/>
          <w:sz w:val="22"/>
          <w:szCs w:val="22"/>
        </w:rPr>
        <w:t>the Development T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>eam to develop an events strategy that effectively engages high-value and mass supporter teams, aligning with ZSL's fundraising goals and mission.</w:t>
      </w:r>
    </w:p>
    <w:p w14:paraId="43CDC480" w14:textId="49C46FF6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Program Planning and Execution: </w:t>
      </w:r>
      <w:r w:rsidR="0071594C">
        <w:rPr>
          <w:rFonts w:asciiTheme="minorHAnsi" w:hAnsiTheme="minorHAnsi" w:cs="Arial"/>
          <w:i/>
          <w:iCs/>
          <w:sz w:val="22"/>
          <w:szCs w:val="22"/>
        </w:rPr>
        <w:t xml:space="preserve">Work with the team leads to plan and execute 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a diverse range of </w:t>
      </w:r>
      <w:r w:rsidR="0071594C">
        <w:rPr>
          <w:rFonts w:asciiTheme="minorHAnsi" w:hAnsiTheme="minorHAnsi" w:cs="Arial"/>
          <w:i/>
          <w:iCs/>
          <w:sz w:val="22"/>
          <w:szCs w:val="22"/>
        </w:rPr>
        <w:t xml:space="preserve">engagement 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>event</w:t>
      </w:r>
      <w:r w:rsidR="0071594C">
        <w:rPr>
          <w:rFonts w:asciiTheme="minorHAnsi" w:hAnsiTheme="minorHAnsi" w:cs="Arial"/>
          <w:i/>
          <w:iCs/>
          <w:sz w:val="22"/>
          <w:szCs w:val="22"/>
        </w:rPr>
        <w:t xml:space="preserve"> for supporters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, including but not limited to scientific seminars, drinks receptions at our two zoos and other venues, stewardship and solicitation activities which may include exclusive </w:t>
      </w:r>
      <w:r w:rsidR="0071594C">
        <w:rPr>
          <w:rFonts w:asciiTheme="minorHAnsi" w:hAnsiTheme="minorHAnsi" w:cs="Arial"/>
          <w:i/>
          <w:iCs/>
          <w:sz w:val="22"/>
          <w:szCs w:val="22"/>
        </w:rPr>
        <w:t>animal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 experiences and conferences for our Fellows</w:t>
      </w:r>
      <w:r w:rsidR="0071594C">
        <w:rPr>
          <w:rFonts w:asciiTheme="minorHAnsi" w:hAnsiTheme="minorHAnsi" w:cs="Arial"/>
          <w:i/>
          <w:iCs/>
          <w:sz w:val="22"/>
          <w:szCs w:val="22"/>
        </w:rPr>
        <w:t xml:space="preserve"> and Patrons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. </w:t>
      </w:r>
    </w:p>
    <w:p w14:paraId="47F8404F" w14:textId="292F42BF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t xml:space="preserve">Relationship Building: </w:t>
      </w:r>
      <w:r w:rsidR="0071594C">
        <w:rPr>
          <w:rFonts w:asciiTheme="minorHAnsi" w:hAnsiTheme="minorHAnsi" w:cs="Arial"/>
          <w:i/>
          <w:iCs/>
          <w:sz w:val="22"/>
          <w:szCs w:val="22"/>
        </w:rPr>
        <w:t>Support the Development Team’s efforts to p</w:t>
      </w:r>
      <w:r w:rsidRPr="00814D11">
        <w:rPr>
          <w:rFonts w:asciiTheme="minorHAnsi" w:hAnsiTheme="minorHAnsi" w:cs="Arial"/>
          <w:i/>
          <w:iCs/>
          <w:sz w:val="22"/>
          <w:szCs w:val="22"/>
        </w:rPr>
        <w:t>roactively build and maintain strong relationships with HNWI, Trusts and Foundations, Fellows, and Patrons through personalised and impactful interactions at ZSL events.</w:t>
      </w:r>
    </w:p>
    <w:p w14:paraId="19C8006D" w14:textId="77777777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t>Stakeholder Management: Liaise with internal stakeholders, including the Philanthropy, Marketing, and Communications teams, data teams among others to ensure seamless coordination and integration of events into broader fundraising and engagement strategies.</w:t>
      </w:r>
    </w:p>
    <w:p w14:paraId="28C51464" w14:textId="77777777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lastRenderedPageBreak/>
        <w:t>Budget Management: Manage event budgets effectively, ensuring maximum return on investment while maintaining the highest standards of quality and attendee experience.</w:t>
      </w:r>
    </w:p>
    <w:p w14:paraId="2BABFC0C" w14:textId="77777777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t>Evaluation and Reporting: Conduct post-event evaluations to measure success against predefined KPIs and provide comprehensive reports to inform future event strategies and improvements.</w:t>
      </w:r>
    </w:p>
    <w:p w14:paraId="7FF12947" w14:textId="77777777" w:rsidR="00A2563F" w:rsidRPr="00814D11" w:rsidRDefault="00A2563F" w:rsidP="00200F30">
      <w:pPr>
        <w:numPr>
          <w:ilvl w:val="0"/>
          <w:numId w:val="6"/>
        </w:num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814D11">
        <w:rPr>
          <w:rFonts w:asciiTheme="minorHAnsi" w:hAnsiTheme="minorHAnsi" w:cs="Arial"/>
          <w:i/>
          <w:iCs/>
          <w:sz w:val="22"/>
          <w:szCs w:val="22"/>
        </w:rPr>
        <w:t>Compliance: Ensure all events comply with relevant legal, regulatory, and ethical standards, including data protection and fundraising regulations.</w:t>
      </w:r>
    </w:p>
    <w:p w14:paraId="639BEF7E" w14:textId="0A78338C" w:rsidR="007A508E" w:rsidRPr="00A2563F" w:rsidRDefault="007A508E" w:rsidP="00A2563F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0097379" w14:textId="77777777" w:rsidR="007B52BD" w:rsidRPr="007B52BD" w:rsidRDefault="007B52BD" w:rsidP="007B52BD">
      <w:pPr>
        <w:jc w:val="both"/>
        <w:rPr>
          <w:rFonts w:asciiTheme="minorHAnsi" w:hAnsiTheme="minorHAnsi" w:cs="Arial"/>
          <w:sz w:val="22"/>
          <w:szCs w:val="22"/>
        </w:rPr>
      </w:pPr>
      <w:r w:rsidRPr="007B52BD">
        <w:rPr>
          <w:rFonts w:asciiTheme="minorHAnsi" w:hAnsiTheme="minorHAnsi" w:cs="Arial"/>
          <w:sz w:val="22"/>
          <w:szCs w:val="22"/>
        </w:rPr>
        <w:t xml:space="preserve">The duties and responsibilities described are not a comprehensive list and additional </w:t>
      </w:r>
      <w:proofErr w:type="gramStart"/>
      <w:r w:rsidRPr="007B52BD">
        <w:rPr>
          <w:rFonts w:asciiTheme="minorHAnsi" w:hAnsiTheme="minorHAnsi" w:cs="Arial"/>
          <w:sz w:val="22"/>
          <w:szCs w:val="22"/>
        </w:rPr>
        <w:t>tasks</w:t>
      </w:r>
      <w:proofErr w:type="gramEnd"/>
      <w:r w:rsidRPr="007B52BD">
        <w:rPr>
          <w:rFonts w:asciiTheme="minorHAnsi" w:hAnsiTheme="minorHAnsi" w:cs="Arial"/>
          <w:sz w:val="22"/>
          <w:szCs w:val="22"/>
        </w:rPr>
        <w:t xml:space="preserve"> </w:t>
      </w:r>
    </w:p>
    <w:p w14:paraId="1D40BF90" w14:textId="059F9984" w:rsidR="007B52BD" w:rsidRPr="007B52BD" w:rsidRDefault="007B52BD" w:rsidP="007B52BD">
      <w:pPr>
        <w:jc w:val="both"/>
        <w:rPr>
          <w:rFonts w:asciiTheme="minorHAnsi" w:hAnsiTheme="minorHAnsi" w:cs="Arial"/>
          <w:sz w:val="22"/>
          <w:szCs w:val="22"/>
        </w:rPr>
      </w:pPr>
      <w:r w:rsidRPr="007B52BD">
        <w:rPr>
          <w:rFonts w:asciiTheme="minorHAnsi" w:hAnsiTheme="minorHAnsi" w:cs="Arial"/>
          <w:sz w:val="22"/>
          <w:szCs w:val="22"/>
        </w:rPr>
        <w:t>may be assigned from time to time that are in line with the level of the role.</w:t>
      </w:r>
    </w:p>
    <w:p w14:paraId="16C75BD8" w14:textId="77777777" w:rsidR="007B52BD" w:rsidRPr="007B52BD" w:rsidRDefault="007B52BD" w:rsidP="007B52BD">
      <w:pPr>
        <w:jc w:val="both"/>
        <w:rPr>
          <w:rFonts w:cs="Arial"/>
        </w:rPr>
      </w:pPr>
    </w:p>
    <w:p w14:paraId="31D23FDB" w14:textId="73A5C368" w:rsidR="00B56235" w:rsidRPr="00965CC5" w:rsidRDefault="005A6215" w:rsidP="0003467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Person Specification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746"/>
      </w:tblGrid>
      <w:tr w:rsidR="00E615A4" w14:paraId="6EDBDC52" w14:textId="77777777" w:rsidTr="00CC4FE3">
        <w:tc>
          <w:tcPr>
            <w:tcW w:w="9017" w:type="dxa"/>
            <w:gridSpan w:val="2"/>
            <w:shd w:val="clear" w:color="auto" w:fill="006600"/>
          </w:tcPr>
          <w:p w14:paraId="7E6B20F2" w14:textId="27A03D6D" w:rsidR="00E615A4" w:rsidRDefault="00E615A4" w:rsidP="006D2DAA">
            <w:pPr>
              <w:jc w:val="both"/>
              <w:rPr>
                <w:rFonts w:cs="Arial"/>
                <w:szCs w:val="24"/>
              </w:rPr>
            </w:pPr>
            <w:r w:rsidRPr="002402A1">
              <w:rPr>
                <w:rFonts w:cs="Arial"/>
                <w:color w:val="FFFFFF" w:themeColor="background1"/>
                <w:szCs w:val="24"/>
              </w:rPr>
              <w:t>Experi</w:t>
            </w:r>
            <w:r w:rsidRPr="00A96D68">
              <w:rPr>
                <w:rFonts w:cs="Arial"/>
                <w:color w:val="FFFFFF" w:themeColor="background1"/>
                <w:szCs w:val="24"/>
              </w:rPr>
              <w:t>ence</w:t>
            </w:r>
          </w:p>
        </w:tc>
      </w:tr>
      <w:tr w:rsidR="00E615A4" w14:paraId="4EB2D4DC" w14:textId="77777777" w:rsidTr="00EE1330">
        <w:tc>
          <w:tcPr>
            <w:tcW w:w="1271" w:type="dxa"/>
          </w:tcPr>
          <w:p w14:paraId="03A03219" w14:textId="0C4D43BE" w:rsidR="00E615A4" w:rsidRDefault="00E615A4" w:rsidP="006D2DA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Essential</w:t>
            </w:r>
          </w:p>
        </w:tc>
        <w:tc>
          <w:tcPr>
            <w:tcW w:w="7746" w:type="dxa"/>
          </w:tcPr>
          <w:p w14:paraId="74FBD4FB" w14:textId="77777777" w:rsidR="009B4B78" w:rsidRDefault="009B4B78" w:rsidP="00106710">
            <w:pPr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9B4B78">
              <w:rPr>
                <w:rFonts w:cs="Arial"/>
              </w:rPr>
              <w:t>Proven experience in planning and executing high-profile events, preferably within the charity sector or similar.</w:t>
            </w:r>
          </w:p>
          <w:p w14:paraId="7A9608D3" w14:textId="6FB6F291" w:rsidR="0071594C" w:rsidRDefault="0071594C" w:rsidP="00106710">
            <w:pPr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71594C">
              <w:rPr>
                <w:rFonts w:cs="Arial"/>
              </w:rPr>
              <w:t xml:space="preserve">Proven experience in working to targets and deadlines with the ability to prioritise and time-manage </w:t>
            </w:r>
            <w:proofErr w:type="gramStart"/>
            <w:r w:rsidRPr="0071594C">
              <w:rPr>
                <w:rFonts w:cs="Arial"/>
              </w:rPr>
              <w:t>effectively</w:t>
            </w:r>
            <w:proofErr w:type="gramEnd"/>
          </w:p>
          <w:p w14:paraId="33AEA9BF" w14:textId="324AB0F7" w:rsidR="00306590" w:rsidRPr="00530485" w:rsidRDefault="0071594C" w:rsidP="00530485">
            <w:pPr>
              <w:numPr>
                <w:ilvl w:val="0"/>
                <w:numId w:val="4"/>
              </w:numPr>
              <w:spacing w:after="160" w:line="259" w:lineRule="auto"/>
            </w:pPr>
            <w:r>
              <w:t>Proven experience of building effective relationships with suppliers and key stakeholders</w:t>
            </w:r>
          </w:p>
        </w:tc>
      </w:tr>
      <w:tr w:rsidR="00E615A4" w14:paraId="62D3B963" w14:textId="77777777" w:rsidTr="00EE1330">
        <w:tc>
          <w:tcPr>
            <w:tcW w:w="1271" w:type="dxa"/>
          </w:tcPr>
          <w:p w14:paraId="3D9CD8E9" w14:textId="261715AA" w:rsidR="00E615A4" w:rsidRDefault="00E615A4" w:rsidP="006D2DA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Desirable </w:t>
            </w:r>
          </w:p>
        </w:tc>
        <w:tc>
          <w:tcPr>
            <w:tcW w:w="7746" w:type="dxa"/>
          </w:tcPr>
          <w:p w14:paraId="453A2614" w14:textId="4502FAF6" w:rsidR="00E615A4" w:rsidRPr="00106710" w:rsidRDefault="0071594C" w:rsidP="0010671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b/>
                <w:bCs/>
                <w:i/>
                <w:iCs/>
              </w:rPr>
            </w:pPr>
            <w:r w:rsidRPr="00D35299">
              <w:t xml:space="preserve">Demonstrated </w:t>
            </w:r>
            <w:r>
              <w:t>understanding of engagement events in a charity sector particularly</w:t>
            </w:r>
            <w:r w:rsidRPr="00D35299">
              <w:t xml:space="preserve"> nurturing relationships with HNWI, Trusts and Foundations, Fellows, and Patrons.</w:t>
            </w:r>
          </w:p>
        </w:tc>
      </w:tr>
      <w:tr w:rsidR="00E615A4" w14:paraId="42DA08AD" w14:textId="77777777" w:rsidTr="00CC4FE3">
        <w:tc>
          <w:tcPr>
            <w:tcW w:w="9017" w:type="dxa"/>
            <w:gridSpan w:val="2"/>
            <w:shd w:val="clear" w:color="auto" w:fill="006600"/>
          </w:tcPr>
          <w:p w14:paraId="7FA39D64" w14:textId="63ECA37A" w:rsidR="00E615A4" w:rsidRDefault="00E615A4" w:rsidP="006D2DAA">
            <w:pPr>
              <w:jc w:val="both"/>
              <w:rPr>
                <w:rFonts w:cs="Arial"/>
                <w:szCs w:val="24"/>
              </w:rPr>
            </w:pPr>
            <w:r w:rsidRPr="002402A1">
              <w:rPr>
                <w:rFonts w:cs="Arial"/>
                <w:color w:val="FFFFFF" w:themeColor="background1"/>
                <w:szCs w:val="24"/>
              </w:rPr>
              <w:t>Knowledge and skills</w:t>
            </w:r>
          </w:p>
        </w:tc>
      </w:tr>
      <w:tr w:rsidR="00E615A4" w14:paraId="60A529A9" w14:textId="77777777" w:rsidTr="00EE1330">
        <w:tc>
          <w:tcPr>
            <w:tcW w:w="1271" w:type="dxa"/>
          </w:tcPr>
          <w:p w14:paraId="418BBEB9" w14:textId="611FAA80" w:rsidR="00E615A4" w:rsidRDefault="00E615A4" w:rsidP="006D2DA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Essential</w:t>
            </w:r>
          </w:p>
        </w:tc>
        <w:tc>
          <w:tcPr>
            <w:tcW w:w="7746" w:type="dxa"/>
          </w:tcPr>
          <w:p w14:paraId="0A9F8DFF" w14:textId="27E9157E" w:rsidR="0024644B" w:rsidRDefault="009B4B78" w:rsidP="001067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 w:rsidRPr="009B4B78">
              <w:rPr>
                <w:rFonts w:cs="Arial"/>
                <w:szCs w:val="24"/>
              </w:rPr>
              <w:t xml:space="preserve">Excellent communication skills (both written and verbal) with the ability to engage partners, build trust (both internally and externally) and develop strong </w:t>
            </w:r>
            <w:r w:rsidR="00106710" w:rsidRPr="009B4B78">
              <w:rPr>
                <w:rFonts w:cs="Arial"/>
                <w:szCs w:val="24"/>
              </w:rPr>
              <w:t>relationships.</w:t>
            </w:r>
          </w:p>
          <w:p w14:paraId="261719AC" w14:textId="77777777" w:rsidR="009B4B78" w:rsidRPr="00D35299" w:rsidRDefault="009B4B78" w:rsidP="00106710">
            <w:pPr>
              <w:numPr>
                <w:ilvl w:val="0"/>
                <w:numId w:val="1"/>
              </w:numPr>
              <w:spacing w:after="160" w:line="259" w:lineRule="auto"/>
            </w:pPr>
            <w:r w:rsidRPr="00D35299">
              <w:t>Strong project management skills with the ability to manage multiple priorities and deadlines effectively.</w:t>
            </w:r>
          </w:p>
          <w:p w14:paraId="72DD7A73" w14:textId="77777777" w:rsidR="009B4B78" w:rsidRDefault="00106710" w:rsidP="00530485">
            <w:pPr>
              <w:numPr>
                <w:ilvl w:val="0"/>
                <w:numId w:val="1"/>
              </w:numPr>
              <w:spacing w:after="160" w:line="259" w:lineRule="auto"/>
            </w:pPr>
            <w:r w:rsidRPr="00D35299">
              <w:t>Financial acumen and experience in budget management.</w:t>
            </w:r>
          </w:p>
          <w:p w14:paraId="29208BEF" w14:textId="6E35AB93" w:rsidR="0071594C" w:rsidRPr="00530485" w:rsidRDefault="0071594C" w:rsidP="00530485">
            <w:pPr>
              <w:numPr>
                <w:ilvl w:val="0"/>
                <w:numId w:val="1"/>
              </w:numPr>
              <w:spacing w:after="160" w:line="259" w:lineRule="auto"/>
            </w:pPr>
            <w:r w:rsidRPr="00D85581">
              <w:t>Highly organi</w:t>
            </w:r>
            <w:r>
              <w:t>s</w:t>
            </w:r>
            <w:r w:rsidRPr="00D85581">
              <w:t>ed with exceptional attention to detail and accuracy.</w:t>
            </w:r>
          </w:p>
        </w:tc>
      </w:tr>
      <w:tr w:rsidR="00E615A4" w14:paraId="1111DBEC" w14:textId="77777777" w:rsidTr="00EE1330">
        <w:tc>
          <w:tcPr>
            <w:tcW w:w="1271" w:type="dxa"/>
          </w:tcPr>
          <w:p w14:paraId="3B3C306E" w14:textId="643DDCFC" w:rsidR="00E615A4" w:rsidRDefault="00E615A4" w:rsidP="006D2DA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Desirable</w:t>
            </w:r>
          </w:p>
        </w:tc>
        <w:tc>
          <w:tcPr>
            <w:tcW w:w="7746" w:type="dxa"/>
          </w:tcPr>
          <w:p w14:paraId="50CDBE5F" w14:textId="77777777" w:rsidR="00106710" w:rsidRDefault="00106710" w:rsidP="004A2436">
            <w:pPr>
              <w:numPr>
                <w:ilvl w:val="0"/>
                <w:numId w:val="1"/>
              </w:numPr>
              <w:spacing w:after="160" w:line="259" w:lineRule="auto"/>
            </w:pPr>
            <w:r w:rsidRPr="00D35299">
              <w:t>Creative thinker with a strategic mindset and a passion for conservation and wildlife.</w:t>
            </w:r>
          </w:p>
          <w:p w14:paraId="0F1AC55B" w14:textId="277D9258" w:rsidR="00043FED" w:rsidRPr="00530485" w:rsidRDefault="00043FED" w:rsidP="00530485">
            <w:pPr>
              <w:numPr>
                <w:ilvl w:val="0"/>
                <w:numId w:val="1"/>
              </w:numPr>
              <w:spacing w:after="160" w:line="259" w:lineRule="auto"/>
            </w:pPr>
          </w:p>
        </w:tc>
      </w:tr>
      <w:tr w:rsidR="00E615A4" w14:paraId="6B2039FF" w14:textId="77777777" w:rsidTr="00CC4FE3">
        <w:tc>
          <w:tcPr>
            <w:tcW w:w="9017" w:type="dxa"/>
            <w:gridSpan w:val="2"/>
            <w:shd w:val="clear" w:color="auto" w:fill="006600"/>
          </w:tcPr>
          <w:p w14:paraId="1C685F64" w14:textId="4C8A52E3" w:rsidR="00E615A4" w:rsidRPr="002402A1" w:rsidRDefault="00E615A4" w:rsidP="006D2DAA">
            <w:pPr>
              <w:jc w:val="both"/>
              <w:rPr>
                <w:rFonts w:cs="Arial"/>
                <w:color w:val="FFFFFF" w:themeColor="background1"/>
                <w:szCs w:val="24"/>
              </w:rPr>
            </w:pPr>
            <w:r w:rsidRPr="002402A1">
              <w:rPr>
                <w:rFonts w:cs="Arial"/>
                <w:color w:val="FFFFFF" w:themeColor="background1"/>
                <w:szCs w:val="24"/>
              </w:rPr>
              <w:t>Additional requirements</w:t>
            </w:r>
          </w:p>
        </w:tc>
      </w:tr>
      <w:tr w:rsidR="00E615A4" w14:paraId="2437A0A8" w14:textId="77777777" w:rsidTr="00EE1330">
        <w:tc>
          <w:tcPr>
            <w:tcW w:w="1271" w:type="dxa"/>
          </w:tcPr>
          <w:p w14:paraId="14B5E13F" w14:textId="399B439B" w:rsidR="00E615A4" w:rsidRDefault="00EE1330" w:rsidP="006D2DA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Essential</w:t>
            </w:r>
          </w:p>
        </w:tc>
        <w:tc>
          <w:tcPr>
            <w:tcW w:w="7746" w:type="dxa"/>
          </w:tcPr>
          <w:p w14:paraId="08990D0E" w14:textId="77777777" w:rsidR="005351E9" w:rsidRPr="00045823" w:rsidRDefault="005351E9" w:rsidP="001B2E7B">
            <w:pPr>
              <w:jc w:val="both"/>
              <w:rPr>
                <w:rFonts w:eastAsia="Times New Roman" w:cs="Arial"/>
                <w:b/>
                <w:bCs/>
                <w:i/>
                <w:iCs/>
                <w:sz w:val="22"/>
              </w:rPr>
            </w:pPr>
          </w:p>
          <w:p w14:paraId="4CD0A503" w14:textId="76AD2500" w:rsidR="008E0666" w:rsidRDefault="008E0666" w:rsidP="001067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 commitment to creating a culture</w:t>
            </w:r>
            <w:r w:rsidR="00E61966">
              <w:rPr>
                <w:rFonts w:cs="Arial"/>
                <w:szCs w:val="24"/>
              </w:rPr>
              <w:t xml:space="preserve"> </w:t>
            </w:r>
            <w:r w:rsidR="00A24113">
              <w:rPr>
                <w:rFonts w:cs="Arial"/>
                <w:szCs w:val="24"/>
              </w:rPr>
              <w:t>that lives ZSL values</w:t>
            </w:r>
            <w:r w:rsidR="006E2A1B">
              <w:rPr>
                <w:rFonts w:cs="Arial"/>
                <w:szCs w:val="24"/>
              </w:rPr>
              <w:t xml:space="preserve"> and commitment to safeguarding, equality and diversity</w:t>
            </w:r>
            <w:r>
              <w:rPr>
                <w:rFonts w:cs="Arial"/>
                <w:szCs w:val="24"/>
              </w:rPr>
              <w:t xml:space="preserve"> </w:t>
            </w:r>
            <w:r w:rsidR="00A24113">
              <w:rPr>
                <w:rFonts w:cs="Arial"/>
                <w:szCs w:val="24"/>
              </w:rPr>
              <w:t>(</w:t>
            </w:r>
            <w:r w:rsidR="00E93004">
              <w:rPr>
                <w:rFonts w:cs="Arial"/>
                <w:szCs w:val="24"/>
              </w:rPr>
              <w:t xml:space="preserve">collaborative, inspiring, inclusive, innovative, </w:t>
            </w:r>
            <w:r w:rsidR="00106710">
              <w:rPr>
                <w:rFonts w:cs="Arial"/>
                <w:szCs w:val="24"/>
              </w:rPr>
              <w:t>impactful,</w:t>
            </w:r>
            <w:r w:rsidR="00E93004">
              <w:rPr>
                <w:rFonts w:cs="Arial"/>
                <w:szCs w:val="24"/>
              </w:rPr>
              <w:t xml:space="preserve"> and ethical)</w:t>
            </w:r>
          </w:p>
          <w:p w14:paraId="208EE017" w14:textId="019853FC" w:rsidR="00CB4B12" w:rsidRPr="000F3F41" w:rsidRDefault="000F3F41" w:rsidP="000F3F41">
            <w:pPr>
              <w:numPr>
                <w:ilvl w:val="0"/>
                <w:numId w:val="1"/>
              </w:numPr>
              <w:spacing w:after="160" w:line="259" w:lineRule="auto"/>
            </w:pPr>
            <w:r w:rsidRPr="00D4369F">
              <w:t>Passion for wildlife conservation and environmental sustainability.</w:t>
            </w:r>
          </w:p>
        </w:tc>
      </w:tr>
    </w:tbl>
    <w:p w14:paraId="05919FA2" w14:textId="77777777" w:rsidR="00A00F71" w:rsidRPr="006D2DAA" w:rsidRDefault="00A00F71" w:rsidP="00E61966">
      <w:pPr>
        <w:jc w:val="both"/>
        <w:rPr>
          <w:rFonts w:asciiTheme="minorHAnsi" w:hAnsiTheme="minorHAnsi" w:cs="Arial"/>
          <w:b/>
          <w:szCs w:val="24"/>
        </w:rPr>
      </w:pPr>
    </w:p>
    <w:sectPr w:rsidR="00A00F71" w:rsidRPr="006D2DAA" w:rsidSect="00E814E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40" w:bottom="1440" w:left="1440" w:header="1134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A3D3" w14:textId="77777777" w:rsidR="00C61A40" w:rsidRDefault="00C61A40">
      <w:r>
        <w:separator/>
      </w:r>
    </w:p>
  </w:endnote>
  <w:endnote w:type="continuationSeparator" w:id="0">
    <w:p w14:paraId="333DF4AD" w14:textId="77777777" w:rsidR="00C61A40" w:rsidRDefault="00C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54283A7" w14:textId="77777777" w:rsidTr="05F84533">
      <w:trPr>
        <w:trHeight w:val="300"/>
      </w:trPr>
      <w:tc>
        <w:tcPr>
          <w:tcW w:w="3005" w:type="dxa"/>
        </w:tcPr>
        <w:p w14:paraId="6FD0305B" w14:textId="17CF285B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7560FAB2" w14:textId="3DF8E1E7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6E752226" w14:textId="34BB7E35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33014D40" w14:textId="3E18572B" w:rsidR="05F84533" w:rsidRDefault="05F84533" w:rsidP="05F8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0B5C775A" w14:textId="77777777" w:rsidTr="05F84533">
      <w:trPr>
        <w:trHeight w:val="300"/>
      </w:trPr>
      <w:tc>
        <w:tcPr>
          <w:tcW w:w="3005" w:type="dxa"/>
        </w:tcPr>
        <w:p w14:paraId="5726228C" w14:textId="5B71CE0E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6A138D53" w14:textId="14A018CE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56D0B26B" w14:textId="2235FE78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2C41CA9" w14:textId="71E1BC0F" w:rsidR="05F84533" w:rsidRDefault="05F84533" w:rsidP="05F8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02D8" w14:textId="77777777" w:rsidR="00C61A40" w:rsidRDefault="00C61A40">
      <w:r>
        <w:separator/>
      </w:r>
    </w:p>
  </w:footnote>
  <w:footnote w:type="continuationSeparator" w:id="0">
    <w:p w14:paraId="66F0C52E" w14:textId="77777777" w:rsidR="00C61A40" w:rsidRDefault="00C6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9F37B3F" w14:textId="77777777" w:rsidTr="05F84533">
      <w:trPr>
        <w:trHeight w:val="300"/>
      </w:trPr>
      <w:tc>
        <w:tcPr>
          <w:tcW w:w="3005" w:type="dxa"/>
        </w:tcPr>
        <w:p w14:paraId="36B24DC6" w14:textId="773CEA31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3E52DBC4" w14:textId="31382C48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3FA0513B" w14:textId="5435A3F1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42288DE" w14:textId="11787955" w:rsidR="05F84533" w:rsidRDefault="05F84533" w:rsidP="05F8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457F" w14:textId="5ADBBD04" w:rsidR="003E4AA3" w:rsidRDefault="009764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45AE1" wp14:editId="15CC5AB5">
          <wp:simplePos x="0" y="0"/>
          <wp:positionH relativeFrom="column">
            <wp:posOffset>-666750</wp:posOffset>
          </wp:positionH>
          <wp:positionV relativeFrom="paragraph">
            <wp:posOffset>-481965</wp:posOffset>
          </wp:positionV>
          <wp:extent cx="1371448" cy="685800"/>
          <wp:effectExtent l="0" t="0" r="635" b="0"/>
          <wp:wrapTight wrapText="bothSides">
            <wp:wrapPolygon edited="0">
              <wp:start x="8404" y="0"/>
              <wp:lineTo x="0" y="1800"/>
              <wp:lineTo x="0" y="6600"/>
              <wp:lineTo x="1501" y="9600"/>
              <wp:lineTo x="0" y="13800"/>
              <wp:lineTo x="0" y="19200"/>
              <wp:lineTo x="6603" y="21000"/>
              <wp:lineTo x="12606" y="21000"/>
              <wp:lineTo x="21310" y="19200"/>
              <wp:lineTo x="21310" y="15000"/>
              <wp:lineTo x="18308" y="9600"/>
              <wp:lineTo x="18909" y="3600"/>
              <wp:lineTo x="17708" y="1800"/>
              <wp:lineTo x="12906" y="0"/>
              <wp:lineTo x="84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4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980"/>
    <w:multiLevelType w:val="multilevel"/>
    <w:tmpl w:val="FC3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C34A4"/>
    <w:multiLevelType w:val="hybridMultilevel"/>
    <w:tmpl w:val="8B2A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ADA"/>
    <w:multiLevelType w:val="multilevel"/>
    <w:tmpl w:val="823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61ABA"/>
    <w:multiLevelType w:val="hybridMultilevel"/>
    <w:tmpl w:val="2048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594E"/>
    <w:multiLevelType w:val="multilevel"/>
    <w:tmpl w:val="B4A0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64CD5"/>
    <w:multiLevelType w:val="multilevel"/>
    <w:tmpl w:val="891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345BF1"/>
    <w:multiLevelType w:val="hybridMultilevel"/>
    <w:tmpl w:val="9FFA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626">
    <w:abstractNumId w:val="6"/>
  </w:num>
  <w:num w:numId="2" w16cid:durableId="829296290">
    <w:abstractNumId w:val="1"/>
  </w:num>
  <w:num w:numId="3" w16cid:durableId="14163755">
    <w:abstractNumId w:val="4"/>
  </w:num>
  <w:num w:numId="4" w16cid:durableId="1622807934">
    <w:abstractNumId w:val="5"/>
  </w:num>
  <w:num w:numId="5" w16cid:durableId="886838664">
    <w:abstractNumId w:val="3"/>
  </w:num>
  <w:num w:numId="6" w16cid:durableId="870142417">
    <w:abstractNumId w:val="0"/>
  </w:num>
  <w:num w:numId="7" w16cid:durableId="133001395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4"/>
    <w:rsid w:val="000043D0"/>
    <w:rsid w:val="00007A02"/>
    <w:rsid w:val="000115B6"/>
    <w:rsid w:val="000166C0"/>
    <w:rsid w:val="000205D6"/>
    <w:rsid w:val="000306AB"/>
    <w:rsid w:val="00034673"/>
    <w:rsid w:val="00043FED"/>
    <w:rsid w:val="00045823"/>
    <w:rsid w:val="00055F9E"/>
    <w:rsid w:val="000578FE"/>
    <w:rsid w:val="00061AF5"/>
    <w:rsid w:val="000627BB"/>
    <w:rsid w:val="00063F87"/>
    <w:rsid w:val="00073291"/>
    <w:rsid w:val="00080C11"/>
    <w:rsid w:val="00092916"/>
    <w:rsid w:val="000A64C6"/>
    <w:rsid w:val="000E15A6"/>
    <w:rsid w:val="000E33FA"/>
    <w:rsid w:val="000E5FD8"/>
    <w:rsid w:val="000F21CB"/>
    <w:rsid w:val="000F3F41"/>
    <w:rsid w:val="000F7D01"/>
    <w:rsid w:val="00100C5B"/>
    <w:rsid w:val="00106710"/>
    <w:rsid w:val="00120472"/>
    <w:rsid w:val="001216F9"/>
    <w:rsid w:val="00126340"/>
    <w:rsid w:val="00126385"/>
    <w:rsid w:val="00131E9C"/>
    <w:rsid w:val="00136409"/>
    <w:rsid w:val="001665E0"/>
    <w:rsid w:val="001767D5"/>
    <w:rsid w:val="00177333"/>
    <w:rsid w:val="001862B4"/>
    <w:rsid w:val="001867B2"/>
    <w:rsid w:val="001927E1"/>
    <w:rsid w:val="001941E3"/>
    <w:rsid w:val="001B2E7B"/>
    <w:rsid w:val="001B2E7E"/>
    <w:rsid w:val="001B35EE"/>
    <w:rsid w:val="001B379E"/>
    <w:rsid w:val="001C5879"/>
    <w:rsid w:val="001D65A5"/>
    <w:rsid w:val="001E75EF"/>
    <w:rsid w:val="001F08A2"/>
    <w:rsid w:val="001F235A"/>
    <w:rsid w:val="001F6872"/>
    <w:rsid w:val="00200F30"/>
    <w:rsid w:val="00207AA6"/>
    <w:rsid w:val="00213BD1"/>
    <w:rsid w:val="00222390"/>
    <w:rsid w:val="002331F5"/>
    <w:rsid w:val="002402A1"/>
    <w:rsid w:val="0024644B"/>
    <w:rsid w:val="00250375"/>
    <w:rsid w:val="00260BEB"/>
    <w:rsid w:val="00262B54"/>
    <w:rsid w:val="00266DF6"/>
    <w:rsid w:val="00272F34"/>
    <w:rsid w:val="002804B7"/>
    <w:rsid w:val="002825BC"/>
    <w:rsid w:val="00283C15"/>
    <w:rsid w:val="002976D5"/>
    <w:rsid w:val="002A05E7"/>
    <w:rsid w:val="002C53D0"/>
    <w:rsid w:val="002D6722"/>
    <w:rsid w:val="002E1E6F"/>
    <w:rsid w:val="002E7AD9"/>
    <w:rsid w:val="0030228C"/>
    <w:rsid w:val="00306590"/>
    <w:rsid w:val="00310A8A"/>
    <w:rsid w:val="00327A61"/>
    <w:rsid w:val="00331289"/>
    <w:rsid w:val="003555EE"/>
    <w:rsid w:val="0036662C"/>
    <w:rsid w:val="00372FB3"/>
    <w:rsid w:val="00373F9B"/>
    <w:rsid w:val="003762C6"/>
    <w:rsid w:val="0037781D"/>
    <w:rsid w:val="00383D07"/>
    <w:rsid w:val="00384451"/>
    <w:rsid w:val="00384A8D"/>
    <w:rsid w:val="00392644"/>
    <w:rsid w:val="003A2643"/>
    <w:rsid w:val="003A3043"/>
    <w:rsid w:val="003A512B"/>
    <w:rsid w:val="003B5FE2"/>
    <w:rsid w:val="003C656E"/>
    <w:rsid w:val="003D6F0B"/>
    <w:rsid w:val="003D7BAA"/>
    <w:rsid w:val="003E4AA3"/>
    <w:rsid w:val="003E7B67"/>
    <w:rsid w:val="003F3BCE"/>
    <w:rsid w:val="003F76E2"/>
    <w:rsid w:val="00402E45"/>
    <w:rsid w:val="00410355"/>
    <w:rsid w:val="004158FA"/>
    <w:rsid w:val="004316BD"/>
    <w:rsid w:val="00434A62"/>
    <w:rsid w:val="00446202"/>
    <w:rsid w:val="004543AC"/>
    <w:rsid w:val="004669F1"/>
    <w:rsid w:val="00473B8B"/>
    <w:rsid w:val="00475339"/>
    <w:rsid w:val="00475996"/>
    <w:rsid w:val="004A2436"/>
    <w:rsid w:val="004B3091"/>
    <w:rsid w:val="004B7041"/>
    <w:rsid w:val="004C531D"/>
    <w:rsid w:val="004D7B5F"/>
    <w:rsid w:val="004E537F"/>
    <w:rsid w:val="004F5CAF"/>
    <w:rsid w:val="005064E8"/>
    <w:rsid w:val="005147D5"/>
    <w:rsid w:val="005168FA"/>
    <w:rsid w:val="005172F9"/>
    <w:rsid w:val="00521700"/>
    <w:rsid w:val="00530485"/>
    <w:rsid w:val="005351E9"/>
    <w:rsid w:val="00551CFB"/>
    <w:rsid w:val="005542C4"/>
    <w:rsid w:val="00556463"/>
    <w:rsid w:val="005603F3"/>
    <w:rsid w:val="00564FFB"/>
    <w:rsid w:val="0057032A"/>
    <w:rsid w:val="00577247"/>
    <w:rsid w:val="0058354F"/>
    <w:rsid w:val="00590DA0"/>
    <w:rsid w:val="00596D8D"/>
    <w:rsid w:val="005A0827"/>
    <w:rsid w:val="005A534E"/>
    <w:rsid w:val="005A6215"/>
    <w:rsid w:val="005C08BC"/>
    <w:rsid w:val="005C3896"/>
    <w:rsid w:val="005E35A6"/>
    <w:rsid w:val="005E3B77"/>
    <w:rsid w:val="005E5954"/>
    <w:rsid w:val="005F5C1B"/>
    <w:rsid w:val="00611BBA"/>
    <w:rsid w:val="00612507"/>
    <w:rsid w:val="00623F94"/>
    <w:rsid w:val="00624131"/>
    <w:rsid w:val="00627F3E"/>
    <w:rsid w:val="00631A0A"/>
    <w:rsid w:val="006352C5"/>
    <w:rsid w:val="00644648"/>
    <w:rsid w:val="0064547B"/>
    <w:rsid w:val="0064637D"/>
    <w:rsid w:val="00652B62"/>
    <w:rsid w:val="00654076"/>
    <w:rsid w:val="00657712"/>
    <w:rsid w:val="00671C1A"/>
    <w:rsid w:val="006B1778"/>
    <w:rsid w:val="006B445E"/>
    <w:rsid w:val="006B7169"/>
    <w:rsid w:val="006C25A4"/>
    <w:rsid w:val="006D2DAA"/>
    <w:rsid w:val="006E2A1B"/>
    <w:rsid w:val="006F7A05"/>
    <w:rsid w:val="006F7AFE"/>
    <w:rsid w:val="00711E1B"/>
    <w:rsid w:val="00714797"/>
    <w:rsid w:val="0071594C"/>
    <w:rsid w:val="007175EC"/>
    <w:rsid w:val="00720982"/>
    <w:rsid w:val="007221B4"/>
    <w:rsid w:val="00723168"/>
    <w:rsid w:val="007268EB"/>
    <w:rsid w:val="00733FEE"/>
    <w:rsid w:val="0073444D"/>
    <w:rsid w:val="00734463"/>
    <w:rsid w:val="007357EF"/>
    <w:rsid w:val="007372C0"/>
    <w:rsid w:val="0075376A"/>
    <w:rsid w:val="00756BD1"/>
    <w:rsid w:val="00757C9A"/>
    <w:rsid w:val="007679F5"/>
    <w:rsid w:val="007759B1"/>
    <w:rsid w:val="007827BB"/>
    <w:rsid w:val="007863E9"/>
    <w:rsid w:val="00793BEF"/>
    <w:rsid w:val="007A16E1"/>
    <w:rsid w:val="007A508E"/>
    <w:rsid w:val="007B52BD"/>
    <w:rsid w:val="007B5685"/>
    <w:rsid w:val="007B7EC1"/>
    <w:rsid w:val="007C444C"/>
    <w:rsid w:val="007D25B1"/>
    <w:rsid w:val="007D66D3"/>
    <w:rsid w:val="007D75C6"/>
    <w:rsid w:val="007D775C"/>
    <w:rsid w:val="007F7468"/>
    <w:rsid w:val="008026AD"/>
    <w:rsid w:val="00802F6E"/>
    <w:rsid w:val="00802FA3"/>
    <w:rsid w:val="008107A9"/>
    <w:rsid w:val="00811306"/>
    <w:rsid w:val="008116D6"/>
    <w:rsid w:val="008148F9"/>
    <w:rsid w:val="00814D11"/>
    <w:rsid w:val="00815A99"/>
    <w:rsid w:val="008201B2"/>
    <w:rsid w:val="00824454"/>
    <w:rsid w:val="008261B5"/>
    <w:rsid w:val="0083278A"/>
    <w:rsid w:val="008415D5"/>
    <w:rsid w:val="008479A5"/>
    <w:rsid w:val="008506E3"/>
    <w:rsid w:val="00851C63"/>
    <w:rsid w:val="0085285E"/>
    <w:rsid w:val="00863D59"/>
    <w:rsid w:val="0088147A"/>
    <w:rsid w:val="00887C70"/>
    <w:rsid w:val="008962D3"/>
    <w:rsid w:val="008B15D5"/>
    <w:rsid w:val="008D56C2"/>
    <w:rsid w:val="008E0666"/>
    <w:rsid w:val="008E3454"/>
    <w:rsid w:val="008E7716"/>
    <w:rsid w:val="008F11FF"/>
    <w:rsid w:val="009068D2"/>
    <w:rsid w:val="009203B8"/>
    <w:rsid w:val="009222B4"/>
    <w:rsid w:val="009235C6"/>
    <w:rsid w:val="009268AA"/>
    <w:rsid w:val="009277D7"/>
    <w:rsid w:val="009307BA"/>
    <w:rsid w:val="009435EB"/>
    <w:rsid w:val="009472C2"/>
    <w:rsid w:val="00951C12"/>
    <w:rsid w:val="00953B40"/>
    <w:rsid w:val="00955C29"/>
    <w:rsid w:val="0095742B"/>
    <w:rsid w:val="00965CC5"/>
    <w:rsid w:val="0097430C"/>
    <w:rsid w:val="00974D6D"/>
    <w:rsid w:val="0097647C"/>
    <w:rsid w:val="00985D8A"/>
    <w:rsid w:val="00992308"/>
    <w:rsid w:val="009A08B1"/>
    <w:rsid w:val="009A1F81"/>
    <w:rsid w:val="009B24BB"/>
    <w:rsid w:val="009B39F4"/>
    <w:rsid w:val="009B4B78"/>
    <w:rsid w:val="009B5A65"/>
    <w:rsid w:val="009C1CC3"/>
    <w:rsid w:val="009C28A7"/>
    <w:rsid w:val="009C3D8B"/>
    <w:rsid w:val="009C5955"/>
    <w:rsid w:val="009C69AA"/>
    <w:rsid w:val="009E410A"/>
    <w:rsid w:val="009E4A11"/>
    <w:rsid w:val="009F2FED"/>
    <w:rsid w:val="00A00F71"/>
    <w:rsid w:val="00A07430"/>
    <w:rsid w:val="00A11809"/>
    <w:rsid w:val="00A125F7"/>
    <w:rsid w:val="00A13957"/>
    <w:rsid w:val="00A149FE"/>
    <w:rsid w:val="00A21444"/>
    <w:rsid w:val="00A24113"/>
    <w:rsid w:val="00A2563F"/>
    <w:rsid w:val="00A26CA7"/>
    <w:rsid w:val="00A274EC"/>
    <w:rsid w:val="00A34ABB"/>
    <w:rsid w:val="00A36976"/>
    <w:rsid w:val="00A41A49"/>
    <w:rsid w:val="00A52509"/>
    <w:rsid w:val="00A74D1F"/>
    <w:rsid w:val="00A85487"/>
    <w:rsid w:val="00A96D68"/>
    <w:rsid w:val="00A97FDD"/>
    <w:rsid w:val="00AC2ADC"/>
    <w:rsid w:val="00AD7C0E"/>
    <w:rsid w:val="00AE073F"/>
    <w:rsid w:val="00AE488E"/>
    <w:rsid w:val="00AE5D88"/>
    <w:rsid w:val="00B0539F"/>
    <w:rsid w:val="00B20A67"/>
    <w:rsid w:val="00B56235"/>
    <w:rsid w:val="00B60712"/>
    <w:rsid w:val="00B63237"/>
    <w:rsid w:val="00B66FFA"/>
    <w:rsid w:val="00B814EF"/>
    <w:rsid w:val="00B8285C"/>
    <w:rsid w:val="00BA0C98"/>
    <w:rsid w:val="00BA23DA"/>
    <w:rsid w:val="00BA4BA0"/>
    <w:rsid w:val="00BA5AE2"/>
    <w:rsid w:val="00BB01F8"/>
    <w:rsid w:val="00BB2416"/>
    <w:rsid w:val="00BD695A"/>
    <w:rsid w:val="00BE4264"/>
    <w:rsid w:val="00BE6DD4"/>
    <w:rsid w:val="00BF335F"/>
    <w:rsid w:val="00C01279"/>
    <w:rsid w:val="00C120B7"/>
    <w:rsid w:val="00C32BDB"/>
    <w:rsid w:val="00C36343"/>
    <w:rsid w:val="00C53903"/>
    <w:rsid w:val="00C61A40"/>
    <w:rsid w:val="00C8160A"/>
    <w:rsid w:val="00C87028"/>
    <w:rsid w:val="00C95DF0"/>
    <w:rsid w:val="00C9785D"/>
    <w:rsid w:val="00C97BB9"/>
    <w:rsid w:val="00CB4B12"/>
    <w:rsid w:val="00CC4FE3"/>
    <w:rsid w:val="00CC52BC"/>
    <w:rsid w:val="00CD5E36"/>
    <w:rsid w:val="00CD6423"/>
    <w:rsid w:val="00CD6E4A"/>
    <w:rsid w:val="00CF15C8"/>
    <w:rsid w:val="00CF5838"/>
    <w:rsid w:val="00D105DA"/>
    <w:rsid w:val="00D11144"/>
    <w:rsid w:val="00D210DB"/>
    <w:rsid w:val="00D2190C"/>
    <w:rsid w:val="00D26020"/>
    <w:rsid w:val="00D26654"/>
    <w:rsid w:val="00D3714A"/>
    <w:rsid w:val="00D45499"/>
    <w:rsid w:val="00D57431"/>
    <w:rsid w:val="00D63744"/>
    <w:rsid w:val="00D65B9F"/>
    <w:rsid w:val="00D65F57"/>
    <w:rsid w:val="00D7118D"/>
    <w:rsid w:val="00D744E2"/>
    <w:rsid w:val="00D74C30"/>
    <w:rsid w:val="00D77315"/>
    <w:rsid w:val="00D778F6"/>
    <w:rsid w:val="00D77F63"/>
    <w:rsid w:val="00D86711"/>
    <w:rsid w:val="00D91C61"/>
    <w:rsid w:val="00D92ADD"/>
    <w:rsid w:val="00DA3A0A"/>
    <w:rsid w:val="00DA4D08"/>
    <w:rsid w:val="00DA5F87"/>
    <w:rsid w:val="00DA6CC5"/>
    <w:rsid w:val="00DB2592"/>
    <w:rsid w:val="00DC5C1A"/>
    <w:rsid w:val="00DE2676"/>
    <w:rsid w:val="00DE2AA9"/>
    <w:rsid w:val="00DE5CF5"/>
    <w:rsid w:val="00E02CFC"/>
    <w:rsid w:val="00E063C4"/>
    <w:rsid w:val="00E27F94"/>
    <w:rsid w:val="00E33ACB"/>
    <w:rsid w:val="00E41CBE"/>
    <w:rsid w:val="00E45DE0"/>
    <w:rsid w:val="00E46326"/>
    <w:rsid w:val="00E52661"/>
    <w:rsid w:val="00E55795"/>
    <w:rsid w:val="00E615A4"/>
    <w:rsid w:val="00E61966"/>
    <w:rsid w:val="00E72C00"/>
    <w:rsid w:val="00E776BC"/>
    <w:rsid w:val="00E814E0"/>
    <w:rsid w:val="00E85215"/>
    <w:rsid w:val="00E912E8"/>
    <w:rsid w:val="00E93004"/>
    <w:rsid w:val="00E95746"/>
    <w:rsid w:val="00EB6566"/>
    <w:rsid w:val="00ED15A9"/>
    <w:rsid w:val="00EE1330"/>
    <w:rsid w:val="00EE1A93"/>
    <w:rsid w:val="00EE4A08"/>
    <w:rsid w:val="00EE796F"/>
    <w:rsid w:val="00EF2C82"/>
    <w:rsid w:val="00EF2E7F"/>
    <w:rsid w:val="00F02EB3"/>
    <w:rsid w:val="00F154E1"/>
    <w:rsid w:val="00F20206"/>
    <w:rsid w:val="00F27CA0"/>
    <w:rsid w:val="00F37466"/>
    <w:rsid w:val="00F43409"/>
    <w:rsid w:val="00F66FAE"/>
    <w:rsid w:val="00F670A8"/>
    <w:rsid w:val="00F77376"/>
    <w:rsid w:val="00F86A3D"/>
    <w:rsid w:val="00F91B74"/>
    <w:rsid w:val="00F94BC3"/>
    <w:rsid w:val="00FA122C"/>
    <w:rsid w:val="00FA4DEC"/>
    <w:rsid w:val="00FC3456"/>
    <w:rsid w:val="00FD5B7B"/>
    <w:rsid w:val="00FD6E5E"/>
    <w:rsid w:val="05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566C6"/>
  <w15:docId w15:val="{1197B105-21CE-4F6A-A0AC-41EA8F67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644"/>
    <w:pPr>
      <w:tabs>
        <w:tab w:val="center" w:pos="4320"/>
        <w:tab w:val="right" w:pos="8640"/>
      </w:tabs>
    </w:pPr>
  </w:style>
  <w:style w:type="paragraph" w:customStyle="1" w:styleId="p12">
    <w:name w:val="p12"/>
    <w:basedOn w:val="Normal"/>
    <w:rsid w:val="00FC3456"/>
    <w:pPr>
      <w:widowControl w:val="0"/>
      <w:spacing w:line="280" w:lineRule="atLeast"/>
      <w:ind w:left="720" w:hanging="720"/>
    </w:pPr>
    <w:rPr>
      <w:snapToGrid w:val="0"/>
    </w:rPr>
  </w:style>
  <w:style w:type="paragraph" w:customStyle="1" w:styleId="MediumGrid1-Accent21">
    <w:name w:val="Medium Grid 1 - Accent 21"/>
    <w:basedOn w:val="Normal"/>
    <w:uiPriority w:val="34"/>
    <w:qFormat/>
    <w:rsid w:val="00FC3456"/>
    <w:pPr>
      <w:ind w:left="720"/>
    </w:pPr>
  </w:style>
  <w:style w:type="character" w:customStyle="1" w:styleId="Heading4Char">
    <w:name w:val="Heading 4 Char"/>
    <w:link w:val="Heading4"/>
    <w:rsid w:val="00711E1B"/>
    <w:rPr>
      <w:rFonts w:ascii="Arial" w:hAnsi="Arial"/>
      <w:b/>
      <w:sz w:val="24"/>
      <w:u w:val="single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767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5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4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B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BE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EB3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64981c62-b2eb-4d24-95bc-4270c392d079" ContentTypeId="0x010100D06BB0C5BAF8E54A940916A91E5CB26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c915c-8981-485f-a885-994dcc66509e">
      <Value>5</Value>
      <Value>39</Value>
      <Value>9</Value>
      <Value>1</Value>
    </TaxCatchAll>
    <l3c9fa686a1d4e3fb2b6ca2d9eefd6f2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at ZSL</TermName>
          <TermId xmlns="http://schemas.microsoft.com/office/infopath/2007/PartnerControls">056a4b02-b401-44f2-9d48-66e1cd174674</TermId>
        </TermInfo>
        <TermInfo xmlns="http://schemas.microsoft.com/office/infopath/2007/PartnerControls">
          <TermName xmlns="http://schemas.microsoft.com/office/infopath/2007/PartnerControls">Managing our people</TermName>
          <TermId xmlns="http://schemas.microsoft.com/office/infopath/2007/PartnerControls">1418240b-1ec6-46ab-8294-8e7c0cd8ecd4</TermId>
        </TermInfo>
      </Terms>
    </l3c9fa686a1d4e3fb2b6ca2d9eefd6f2>
    <dc0bf580c32f42fdb82c803d0e5eff7f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8e6f1ede-5386-4ba2-be58-056b572f25ee</TermId>
        </TermInfo>
      </Terms>
    </dc0bf580c32f42fdb82c803d0e5eff7f>
    <Owner xmlns="a76c915c-8981-485f-a885-994dcc66509e">
      <UserInfo>
        <DisplayName>Stephanie Harris</DisplayName>
        <AccountId>32</AccountId>
        <AccountType/>
      </UserInfo>
    </Owner>
    <o31c4ae9e5e04b0582311636ae7ffbc4 xmlns="a76c915c-8981-485f-a885-994dcc6650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12cf6d2f-e5d5-4afc-acb4-2881efab8e57</TermId>
        </TermInfo>
      </Terms>
    </o31c4ae9e5e04b0582311636ae7ffbc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D06BB0C5BAF8E54A940916A91E5CB2630022390AFFB7976C4F82812D3ABB053505" ma:contentTypeVersion="5" ma:contentTypeDescription="" ma:contentTypeScope="" ma:versionID="c76dd4755fdb3dd6e489c8e0546f0f7a">
  <xsd:schema xmlns:xsd="http://www.w3.org/2001/XMLSchema" xmlns:xs="http://www.w3.org/2001/XMLSchema" xmlns:p="http://schemas.microsoft.com/office/2006/metadata/properties" xmlns:ns1="a76c915c-8981-485f-a885-994dcc66509e" targetNamespace="http://schemas.microsoft.com/office/2006/metadata/properties" ma:root="true" ma:fieldsID="02b30ddb2d2de42a8330171f50717eb9" ns1:_="">
    <xsd:import namespace="a76c915c-8981-485f-a885-994dcc66509e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o31c4ae9e5e04b0582311636ae7ffbc4" minOccurs="0"/>
                <xsd:element ref="ns1:TaxCatchAll" minOccurs="0"/>
                <xsd:element ref="ns1:TaxCatchAllLabel" minOccurs="0"/>
                <xsd:element ref="ns1:dc0bf580c32f42fdb82c803d0e5eff7f" minOccurs="0"/>
                <xsd:element ref="ns1:l3c9fa686a1d4e3fb2b6ca2d9eefd6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915c-8981-485f-a885-994dcc66509e" elementFormDefault="qualified">
    <xsd:import namespace="http://schemas.microsoft.com/office/2006/documentManagement/types"/>
    <xsd:import namespace="http://schemas.microsoft.com/office/infopath/2007/PartnerControls"/>
    <xsd:element name="Owner" ma:index="1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31c4ae9e5e04b0582311636ae7ffbc4" ma:index="8" nillable="true" ma:taxonomy="true" ma:internalName="o31c4ae9e5e04b0582311636ae7ffbc4" ma:taxonomyFieldName="Team" ma:displayName="Team" ma:readOnly="false" ma:default="" ma:fieldId="{831c4ae9-e5e0-4b05-8231-1636ae7ffbc4}" ma:sspId="64981c62-b2eb-4d24-95bc-4270c392d07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6836d7-583c-437f-a10a-82a84c3f6611}" ma:internalName="TaxCatchAll" ma:showField="CatchAllData" ma:web="e27d43dc-ae22-4be2-bb20-756b37b43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6836d7-583c-437f-a10a-82a84c3f6611}" ma:internalName="TaxCatchAllLabel" ma:readOnly="true" ma:showField="CatchAllDataLabel" ma:web="e27d43dc-ae22-4be2-bb20-756b37b43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bf580c32f42fdb82c803d0e5eff7f" ma:index="13" nillable="true" ma:taxonomy="true" ma:internalName="dc0bf580c32f42fdb82c803d0e5eff7f" ma:taxonomyFieldName="Document_x0020_language" ma:displayName="Document language" ma:readOnly="false" ma:default="1;#English|8e6f1ede-5386-4ba2-be58-056b572f25ee" ma:fieldId="{dc0bf580-c32f-42fd-b82c-803d0e5eff7f}" ma:sspId="64981c62-b2eb-4d24-95bc-4270c392d079" ma:termSetId="c7c1a394-2702-4fe8-b071-69386de4d2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c9fa686a1d4e3fb2b6ca2d9eefd6f2" ma:index="15" nillable="true" ma:taxonomy="true" ma:internalName="l3c9fa686a1d4e3fb2b6ca2d9eefd6f2" ma:taxonomyFieldName="Zoogle_x0020_Topic" ma:displayName="Zoogle Topic" ma:default="" ma:fieldId="{53c9fa68-6a1d-4e3f-b2b6-ca2d9eefd6f2}" ma:taxonomyMulti="true" ma:sspId="64981c62-b2eb-4d24-95bc-4270c392d079" ma:termSetId="e1a90c6c-e473-4c6f-821e-e5ed51840f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FACB8-B8B5-4E16-BA69-958B56101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5B200-09B4-469D-ADE8-91A40C1D37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923C6B-C6CE-4A5E-883F-49FD32AD0DD2}">
  <ds:schemaRefs>
    <ds:schemaRef ds:uri="http://schemas.microsoft.com/office/2006/metadata/properties"/>
    <ds:schemaRef ds:uri="http://schemas.microsoft.com/office/infopath/2007/PartnerControls"/>
    <ds:schemaRef ds:uri="a76c915c-8981-485f-a885-994dcc66509e"/>
  </ds:schemaRefs>
</ds:datastoreItem>
</file>

<file path=customXml/itemProps4.xml><?xml version="1.0" encoding="utf-8"?>
<ds:datastoreItem xmlns:ds="http://schemas.openxmlformats.org/officeDocument/2006/customXml" ds:itemID="{FB101DE0-D8FF-4D5F-B9A5-401947886F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5D66A-8720-4EF9-A9DD-783D57D9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c915c-8981-485f-a885-994dcc66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574</Words>
  <Characters>3838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and guidance</vt:lpstr>
    </vt:vector>
  </TitlesOfParts>
  <Company>Zoological Society of London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and guidance</dc:title>
  <dc:creator>Charlotte Cowan</dc:creator>
  <cp:lastModifiedBy>Daniel Fraser</cp:lastModifiedBy>
  <cp:revision>6</cp:revision>
  <cp:lastPrinted>2015-01-12T12:47:00Z</cp:lastPrinted>
  <dcterms:created xsi:type="dcterms:W3CDTF">2024-04-14T20:38:00Z</dcterms:created>
  <dcterms:modified xsi:type="dcterms:W3CDTF">2024-05-24T16:19:00Z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0x010100D06BB0C5BAF8E54A940916A91E5CB2630022390AFFB7976C4F82812D3ABB053505</vt:lpwstr>
  </property>
  <property fmtid="{D5CDD505-2E9C-101B-9397-08002B2CF9AE}" pid="3" name="Zoogle Topic">
    <vt:lpwstr>39;#Working at ZSL|056a4b02-b401-44f2-9d48-66e1cd174674;#9;#Managing our people|1418240b-1ec6-46ab-8294-8e7c0cd8ecd4</vt:lpwstr>
  </property>
  <property fmtid="{D5CDD505-2E9C-101B-9397-08002B2CF9AE}" pid="4" name="Support category">
    <vt:lpwstr/>
  </property>
  <property fmtid="{D5CDD505-2E9C-101B-9397-08002B2CF9AE}" pid="5" name="Topic">
    <vt:lpwstr/>
  </property>
  <property fmtid="{D5CDD505-2E9C-101B-9397-08002B2CF9AE}" pid="6" name="paace835d1d34ace8fda094a5b4c07d3">
    <vt:lpwstr/>
  </property>
  <property fmtid="{D5CDD505-2E9C-101B-9397-08002B2CF9AE}" pid="7" name="Team">
    <vt:lpwstr>5;#HR|12cf6d2f-e5d5-4afc-acb4-2881efab8e57</vt:lpwstr>
  </property>
  <property fmtid="{D5CDD505-2E9C-101B-9397-08002B2CF9AE}" pid="8" name="Revision_x0020_level">
    <vt:lpwstr/>
  </property>
  <property fmtid="{D5CDD505-2E9C-101B-9397-08002B2CF9AE}" pid="9" name="Geograhic_x0020_scope">
    <vt:lpwstr/>
  </property>
  <property fmtid="{D5CDD505-2E9C-101B-9397-08002B2CF9AE}" pid="10" name="pa1a1158799747be85cc7547fcd25127">
    <vt:lpwstr/>
  </property>
  <property fmtid="{D5CDD505-2E9C-101B-9397-08002B2CF9AE}" pid="11" name="Document language">
    <vt:lpwstr>1;#English|8e6f1ede-5386-4ba2-be58-056b572f25ee</vt:lpwstr>
  </property>
  <property fmtid="{D5CDD505-2E9C-101B-9397-08002B2CF9AE}" pid="12" name="ZSL Keywords">
    <vt:lpwstr/>
  </property>
  <property fmtid="{D5CDD505-2E9C-101B-9397-08002B2CF9AE}" pid="13" name="Revision level">
    <vt:lpwstr/>
  </property>
  <property fmtid="{D5CDD505-2E9C-101B-9397-08002B2CF9AE}" pid="14" name="Geograhic scope">
    <vt:lpwstr/>
  </property>
  <property fmtid="{D5CDD505-2E9C-101B-9397-08002B2CF9AE}" pid="15" name="xd_ProgID">
    <vt:lpwstr/>
  </property>
  <property fmtid="{D5CDD505-2E9C-101B-9397-08002B2CF9AE}" pid="16" name="Document reference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Sponsor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MediaServiceImageTags">
    <vt:lpwstr/>
  </property>
  <property fmtid="{D5CDD505-2E9C-101B-9397-08002B2CF9AE}" pid="24" name="lcf76f155ced4ddcb4097134ff3c332f">
    <vt:lpwstr/>
  </property>
  <property fmtid="{D5CDD505-2E9C-101B-9397-08002B2CF9AE}" pid="25" name="GrammarlyDocumentId">
    <vt:lpwstr>26901741e892c3fa3343678f2f21c757f03366ce93a077383f2546a26c32cf25</vt:lpwstr>
  </property>
</Properties>
</file>