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682E7" w14:textId="0D1B95E3" w:rsidR="00A85487" w:rsidRPr="003555EE" w:rsidRDefault="00C01279" w:rsidP="00890615">
      <w:pPr>
        <w:pStyle w:val="Heading3"/>
        <w:jc w:val="both"/>
      </w:pPr>
      <w:r>
        <w:rPr>
          <w:u w:val="none"/>
        </w:rPr>
        <w:t xml:space="preserve">                                                                                                                                       </w:t>
      </w:r>
    </w:p>
    <w:p w14:paraId="185BD37D" w14:textId="3A7BA711" w:rsidR="00A85487" w:rsidRPr="00CC4FE3" w:rsidRDefault="008C1B8F" w:rsidP="00427B76">
      <w:pPr>
        <w:jc w:val="both"/>
        <w:rPr>
          <w:rFonts w:asciiTheme="minorHAnsi" w:hAnsiTheme="minorHAnsi" w:cstheme="minorHAnsi"/>
          <w:b/>
          <w:bCs/>
          <w:color w:val="006600"/>
          <w:sz w:val="44"/>
          <w:szCs w:val="44"/>
        </w:rPr>
      </w:pPr>
      <w:r>
        <w:rPr>
          <w:rFonts w:asciiTheme="minorHAnsi" w:hAnsiTheme="minorHAnsi" w:cstheme="minorHAnsi"/>
          <w:b/>
          <w:bCs/>
          <w:color w:val="006600"/>
          <w:sz w:val="44"/>
          <w:szCs w:val="44"/>
        </w:rPr>
        <w:t>Project Manager</w:t>
      </w:r>
    </w:p>
    <w:p w14:paraId="15CD1238" w14:textId="77777777" w:rsidR="00A85487" w:rsidRPr="001862B4" w:rsidRDefault="00A85487" w:rsidP="00427B76">
      <w:pPr>
        <w:jc w:val="both"/>
        <w:rPr>
          <w:rFonts w:asciiTheme="minorHAnsi" w:hAnsiTheme="minorHAnsi" w:cs="Arial"/>
          <w:sz w:val="28"/>
          <w:szCs w:val="28"/>
        </w:rPr>
      </w:pPr>
    </w:p>
    <w:tbl>
      <w:tblPr>
        <w:tblStyle w:val="TableGrid"/>
        <w:tblW w:w="0" w:type="auto"/>
        <w:tblInd w:w="0" w:type="dxa"/>
        <w:tblLook w:val="04A0" w:firstRow="1" w:lastRow="0" w:firstColumn="1" w:lastColumn="0" w:noHBand="0" w:noVBand="1"/>
      </w:tblPr>
      <w:tblGrid>
        <w:gridCol w:w="1413"/>
        <w:gridCol w:w="2835"/>
        <w:gridCol w:w="1276"/>
        <w:gridCol w:w="3492"/>
      </w:tblGrid>
      <w:tr w:rsidR="003E4AA3" w14:paraId="1EAF2F53" w14:textId="77777777" w:rsidTr="7D03A8F0">
        <w:trPr>
          <w:trHeight w:val="596"/>
        </w:trPr>
        <w:tc>
          <w:tcPr>
            <w:tcW w:w="1413" w:type="dxa"/>
            <w:tcBorders>
              <w:top w:val="single" w:sz="4" w:space="0" w:color="auto"/>
              <w:left w:val="single" w:sz="4" w:space="0" w:color="auto"/>
              <w:bottom w:val="single" w:sz="4" w:space="0" w:color="auto"/>
              <w:right w:val="single" w:sz="4" w:space="0" w:color="auto"/>
            </w:tcBorders>
            <w:shd w:val="clear" w:color="auto" w:fill="006600"/>
            <w:hideMark/>
          </w:tcPr>
          <w:p w14:paraId="7398C611" w14:textId="6BA8D4A8" w:rsidR="003E4AA3" w:rsidRPr="009235C6" w:rsidRDefault="003E4AA3" w:rsidP="00890615">
            <w:pPr>
              <w:jc w:val="both"/>
              <w:rPr>
                <w:rFonts w:cstheme="minorHAnsi"/>
                <w:b/>
                <w:bCs/>
                <w:color w:val="FFFFFF" w:themeColor="background1"/>
                <w:sz w:val="22"/>
              </w:rPr>
            </w:pPr>
            <w:bookmarkStart w:id="0" w:name="_Hlk122621579"/>
            <w:r w:rsidRPr="009235C6">
              <w:rPr>
                <w:rFonts w:cstheme="minorHAnsi"/>
                <w:b/>
                <w:bCs/>
                <w:color w:val="FFFFFF" w:themeColor="background1"/>
              </w:rPr>
              <w:t xml:space="preserve">Job </w:t>
            </w:r>
            <w:r w:rsidR="005A534E">
              <w:rPr>
                <w:rFonts w:cstheme="minorHAnsi"/>
                <w:b/>
                <w:bCs/>
                <w:color w:val="FFFFFF" w:themeColor="background1"/>
              </w:rPr>
              <w:t>grade</w:t>
            </w:r>
          </w:p>
        </w:tc>
        <w:tc>
          <w:tcPr>
            <w:tcW w:w="2835" w:type="dxa"/>
            <w:tcBorders>
              <w:top w:val="single" w:sz="4" w:space="0" w:color="auto"/>
              <w:left w:val="single" w:sz="4" w:space="0" w:color="auto"/>
              <w:bottom w:val="single" w:sz="4" w:space="0" w:color="auto"/>
              <w:right w:val="single" w:sz="4" w:space="0" w:color="auto"/>
            </w:tcBorders>
            <w:hideMark/>
          </w:tcPr>
          <w:p w14:paraId="46F36DCA" w14:textId="284F4171" w:rsidR="003E4AA3" w:rsidRPr="008026AD" w:rsidRDefault="1F9B4D77" w:rsidP="00890615">
            <w:pPr>
              <w:jc w:val="both"/>
              <w:rPr>
                <w:b/>
                <w:bCs/>
              </w:rPr>
            </w:pPr>
            <w:r w:rsidRPr="7D03A8F0">
              <w:rPr>
                <w:b/>
                <w:bCs/>
              </w:rPr>
              <w:t xml:space="preserve"> 4</w:t>
            </w:r>
          </w:p>
        </w:tc>
        <w:tc>
          <w:tcPr>
            <w:tcW w:w="1276" w:type="dxa"/>
            <w:tcBorders>
              <w:top w:val="single" w:sz="4" w:space="0" w:color="auto"/>
              <w:left w:val="single" w:sz="4" w:space="0" w:color="auto"/>
              <w:right w:val="single" w:sz="4" w:space="0" w:color="auto"/>
            </w:tcBorders>
            <w:shd w:val="clear" w:color="auto" w:fill="006600"/>
            <w:hideMark/>
          </w:tcPr>
          <w:p w14:paraId="03C7C2B7" w14:textId="70F6CE16" w:rsidR="003E4AA3" w:rsidRPr="009235C6" w:rsidRDefault="003E4AA3" w:rsidP="00890615">
            <w:pPr>
              <w:jc w:val="both"/>
              <w:rPr>
                <w:rFonts w:cstheme="minorHAnsi"/>
                <w:b/>
                <w:bCs/>
                <w:color w:val="FFFFFF" w:themeColor="background1"/>
              </w:rPr>
            </w:pPr>
            <w:r w:rsidRPr="009235C6">
              <w:rPr>
                <w:rFonts w:cstheme="minorHAnsi"/>
                <w:b/>
                <w:bCs/>
                <w:color w:val="FFFFFF" w:themeColor="background1"/>
              </w:rPr>
              <w:t>Reports to</w:t>
            </w:r>
          </w:p>
        </w:tc>
        <w:tc>
          <w:tcPr>
            <w:tcW w:w="3492" w:type="dxa"/>
            <w:tcBorders>
              <w:top w:val="single" w:sz="4" w:space="0" w:color="auto"/>
              <w:left w:val="single" w:sz="4" w:space="0" w:color="auto"/>
              <w:right w:val="single" w:sz="4" w:space="0" w:color="auto"/>
            </w:tcBorders>
          </w:tcPr>
          <w:p w14:paraId="2185A247" w14:textId="664C5810" w:rsidR="003E4AA3" w:rsidRPr="008026AD" w:rsidRDefault="02F265CC" w:rsidP="00890615">
            <w:pPr>
              <w:jc w:val="both"/>
              <w:rPr>
                <w:b/>
                <w:bCs/>
              </w:rPr>
            </w:pPr>
            <w:r w:rsidRPr="7D03A8F0">
              <w:rPr>
                <w:b/>
                <w:bCs/>
              </w:rPr>
              <w:t xml:space="preserve">Country Director </w:t>
            </w:r>
          </w:p>
        </w:tc>
      </w:tr>
      <w:tr w:rsidR="003E4AA3" w14:paraId="3C2068F7" w14:textId="77777777" w:rsidTr="7D03A8F0">
        <w:tc>
          <w:tcPr>
            <w:tcW w:w="1413" w:type="dxa"/>
            <w:tcBorders>
              <w:top w:val="single" w:sz="4" w:space="0" w:color="auto"/>
              <w:left w:val="single" w:sz="4" w:space="0" w:color="auto"/>
              <w:bottom w:val="single" w:sz="4" w:space="0" w:color="auto"/>
              <w:right w:val="single" w:sz="4" w:space="0" w:color="auto"/>
            </w:tcBorders>
            <w:shd w:val="clear" w:color="auto" w:fill="006600"/>
            <w:hideMark/>
          </w:tcPr>
          <w:p w14:paraId="17B463F9" w14:textId="77777777" w:rsidR="003E4AA3" w:rsidRPr="009235C6" w:rsidRDefault="003E4AA3" w:rsidP="00890615">
            <w:pPr>
              <w:jc w:val="both"/>
              <w:rPr>
                <w:rFonts w:cstheme="minorHAnsi"/>
                <w:b/>
                <w:bCs/>
                <w:color w:val="FFFFFF" w:themeColor="background1"/>
              </w:rPr>
            </w:pPr>
            <w:r w:rsidRPr="009235C6">
              <w:rPr>
                <w:rFonts w:cstheme="minorHAnsi"/>
                <w:b/>
                <w:bCs/>
                <w:color w:val="FFFFFF" w:themeColor="background1"/>
              </w:rPr>
              <w:t>Directorate</w:t>
            </w:r>
          </w:p>
        </w:tc>
        <w:tc>
          <w:tcPr>
            <w:tcW w:w="2835" w:type="dxa"/>
            <w:tcBorders>
              <w:top w:val="single" w:sz="4" w:space="0" w:color="auto"/>
              <w:left w:val="single" w:sz="4" w:space="0" w:color="auto"/>
              <w:bottom w:val="single" w:sz="4" w:space="0" w:color="auto"/>
              <w:right w:val="single" w:sz="4" w:space="0" w:color="auto"/>
            </w:tcBorders>
          </w:tcPr>
          <w:p w14:paraId="7E6BF310" w14:textId="33CB2575" w:rsidR="003E4AA3" w:rsidRPr="00154B9B" w:rsidRDefault="00154B9B" w:rsidP="00890615">
            <w:pPr>
              <w:jc w:val="both"/>
              <w:rPr>
                <w:rFonts w:cstheme="minorHAnsi"/>
                <w:b/>
                <w:bCs/>
              </w:rPr>
            </w:pPr>
            <w:r w:rsidRPr="00154B9B">
              <w:rPr>
                <w:rFonts w:cstheme="minorHAnsi"/>
                <w:b/>
                <w:bCs/>
              </w:rPr>
              <w:t>Conservation and Policy</w:t>
            </w:r>
          </w:p>
          <w:p w14:paraId="0E58A214" w14:textId="77777777" w:rsidR="003E4AA3" w:rsidRPr="00154B9B" w:rsidRDefault="003E4AA3" w:rsidP="00890615">
            <w:pPr>
              <w:jc w:val="both"/>
              <w:rPr>
                <w:rFonts w:cstheme="minorHAnsi"/>
                <w:b/>
                <w:bCs/>
              </w:rPr>
            </w:pPr>
          </w:p>
        </w:tc>
        <w:tc>
          <w:tcPr>
            <w:tcW w:w="1276" w:type="dxa"/>
            <w:tcBorders>
              <w:top w:val="single" w:sz="4" w:space="0" w:color="auto"/>
              <w:left w:val="single" w:sz="4" w:space="0" w:color="auto"/>
              <w:bottom w:val="single" w:sz="4" w:space="0" w:color="auto"/>
              <w:right w:val="single" w:sz="4" w:space="0" w:color="auto"/>
            </w:tcBorders>
            <w:shd w:val="clear" w:color="auto" w:fill="006600"/>
            <w:hideMark/>
          </w:tcPr>
          <w:p w14:paraId="794E9714" w14:textId="77777777" w:rsidR="003E4AA3" w:rsidRPr="009235C6" w:rsidRDefault="003E4AA3" w:rsidP="00890615">
            <w:pPr>
              <w:jc w:val="both"/>
              <w:rPr>
                <w:rFonts w:cstheme="minorHAnsi"/>
                <w:b/>
                <w:bCs/>
                <w:color w:val="FFFFFF" w:themeColor="background1"/>
              </w:rPr>
            </w:pPr>
            <w:r w:rsidRPr="009235C6">
              <w:rPr>
                <w:rFonts w:cstheme="minorHAnsi"/>
                <w:b/>
                <w:bCs/>
                <w:color w:val="FFFFFF" w:themeColor="background1"/>
              </w:rPr>
              <w:t>Function</w:t>
            </w:r>
          </w:p>
        </w:tc>
        <w:tc>
          <w:tcPr>
            <w:tcW w:w="3492" w:type="dxa"/>
            <w:tcBorders>
              <w:top w:val="single" w:sz="4" w:space="0" w:color="auto"/>
              <w:left w:val="single" w:sz="4" w:space="0" w:color="auto"/>
              <w:bottom w:val="single" w:sz="4" w:space="0" w:color="auto"/>
              <w:right w:val="single" w:sz="4" w:space="0" w:color="auto"/>
            </w:tcBorders>
            <w:hideMark/>
          </w:tcPr>
          <w:p w14:paraId="5706D4D9" w14:textId="6C10570C" w:rsidR="003E4AA3" w:rsidRPr="008026AD" w:rsidRDefault="532C82D2" w:rsidP="00890615">
            <w:pPr>
              <w:jc w:val="both"/>
              <w:rPr>
                <w:b/>
                <w:bCs/>
              </w:rPr>
            </w:pPr>
            <w:r w:rsidRPr="7D03A8F0">
              <w:rPr>
                <w:b/>
                <w:bCs/>
              </w:rPr>
              <w:t>Project Manager</w:t>
            </w:r>
          </w:p>
        </w:tc>
      </w:tr>
      <w:tr w:rsidR="008479A5" w14:paraId="615BAF68" w14:textId="77777777" w:rsidTr="7D03A8F0">
        <w:tc>
          <w:tcPr>
            <w:tcW w:w="1413" w:type="dxa"/>
            <w:tcBorders>
              <w:top w:val="single" w:sz="4" w:space="0" w:color="auto"/>
              <w:left w:val="single" w:sz="4" w:space="0" w:color="auto"/>
              <w:bottom w:val="single" w:sz="4" w:space="0" w:color="auto"/>
              <w:right w:val="single" w:sz="4" w:space="0" w:color="auto"/>
            </w:tcBorders>
            <w:shd w:val="clear" w:color="auto" w:fill="006600"/>
          </w:tcPr>
          <w:p w14:paraId="1B4B7345" w14:textId="0D8017F8" w:rsidR="008479A5" w:rsidRPr="009235C6" w:rsidRDefault="008479A5" w:rsidP="00890615">
            <w:pPr>
              <w:jc w:val="both"/>
              <w:rPr>
                <w:rFonts w:cstheme="minorHAnsi"/>
                <w:b/>
                <w:bCs/>
                <w:color w:val="FFFFFF" w:themeColor="background1"/>
              </w:rPr>
            </w:pPr>
            <w:r w:rsidRPr="009235C6">
              <w:rPr>
                <w:rFonts w:cstheme="minorHAnsi"/>
                <w:b/>
                <w:bCs/>
                <w:color w:val="FFFFFF" w:themeColor="background1"/>
              </w:rPr>
              <w:t xml:space="preserve">Contract </w:t>
            </w:r>
          </w:p>
        </w:tc>
        <w:tc>
          <w:tcPr>
            <w:tcW w:w="2835" w:type="dxa"/>
            <w:tcBorders>
              <w:top w:val="single" w:sz="4" w:space="0" w:color="auto"/>
              <w:left w:val="single" w:sz="4" w:space="0" w:color="auto"/>
              <w:bottom w:val="single" w:sz="4" w:space="0" w:color="auto"/>
              <w:right w:val="single" w:sz="4" w:space="0" w:color="auto"/>
            </w:tcBorders>
          </w:tcPr>
          <w:p w14:paraId="531E0720" w14:textId="33AFF416" w:rsidR="008479A5" w:rsidRPr="008026AD" w:rsidRDefault="00446202" w:rsidP="00890615">
            <w:pPr>
              <w:jc w:val="both"/>
              <w:rPr>
                <w:rFonts w:cstheme="minorHAnsi"/>
                <w:b/>
                <w:bCs/>
              </w:rPr>
            </w:pPr>
            <w:r w:rsidRPr="008026AD">
              <w:rPr>
                <w:rFonts w:cstheme="minorHAnsi"/>
                <w:b/>
                <w:bCs/>
              </w:rPr>
              <w:t xml:space="preserve">Fixed term contract </w:t>
            </w:r>
          </w:p>
          <w:p w14:paraId="3891DEE1" w14:textId="4BD55B57" w:rsidR="008479A5" w:rsidRDefault="008479A5" w:rsidP="00890615">
            <w:pPr>
              <w:jc w:val="both"/>
              <w:rPr>
                <w:rFonts w:cs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006600"/>
          </w:tcPr>
          <w:p w14:paraId="4F203C26" w14:textId="73541ED6" w:rsidR="008479A5" w:rsidRPr="009235C6" w:rsidRDefault="00AE5D88" w:rsidP="00890615">
            <w:pPr>
              <w:jc w:val="both"/>
              <w:rPr>
                <w:rFonts w:cstheme="minorHAnsi"/>
                <w:b/>
                <w:bCs/>
                <w:color w:val="FFFFFF" w:themeColor="background1"/>
              </w:rPr>
            </w:pPr>
            <w:r w:rsidRPr="009235C6">
              <w:rPr>
                <w:rFonts w:cstheme="minorHAnsi"/>
                <w:b/>
                <w:bCs/>
                <w:color w:val="FFFFFF" w:themeColor="background1"/>
              </w:rPr>
              <w:t>Location</w:t>
            </w:r>
          </w:p>
        </w:tc>
        <w:tc>
          <w:tcPr>
            <w:tcW w:w="3492" w:type="dxa"/>
            <w:tcBorders>
              <w:top w:val="single" w:sz="4" w:space="0" w:color="auto"/>
              <w:left w:val="single" w:sz="4" w:space="0" w:color="auto"/>
              <w:bottom w:val="single" w:sz="4" w:space="0" w:color="auto"/>
              <w:right w:val="single" w:sz="4" w:space="0" w:color="auto"/>
            </w:tcBorders>
          </w:tcPr>
          <w:p w14:paraId="22B0528D" w14:textId="026E2EAF" w:rsidR="008479A5" w:rsidRPr="008026AD" w:rsidRDefault="69631D76" w:rsidP="00890615">
            <w:pPr>
              <w:spacing w:line="259" w:lineRule="auto"/>
              <w:jc w:val="both"/>
            </w:pPr>
            <w:r w:rsidRPr="0062398D">
              <w:rPr>
                <w:b/>
                <w:bCs/>
              </w:rPr>
              <w:t>Tuguegarao, Philippines</w:t>
            </w:r>
          </w:p>
        </w:tc>
      </w:tr>
      <w:bookmarkEnd w:id="0"/>
    </w:tbl>
    <w:p w14:paraId="08C5A71A" w14:textId="77777777" w:rsidR="00A85487" w:rsidRPr="001862B4" w:rsidRDefault="00A85487" w:rsidP="00427B76">
      <w:pPr>
        <w:jc w:val="both"/>
        <w:rPr>
          <w:rFonts w:asciiTheme="minorHAnsi" w:hAnsiTheme="minorHAnsi" w:cs="Arial"/>
          <w:sz w:val="28"/>
          <w:szCs w:val="28"/>
        </w:rPr>
      </w:pPr>
    </w:p>
    <w:p w14:paraId="33AF7F48" w14:textId="40BB732A" w:rsidR="00A07430" w:rsidRPr="00CC4FE3" w:rsidRDefault="00A07430" w:rsidP="00427B76">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Responsibility for resources</w:t>
      </w:r>
    </w:p>
    <w:p w14:paraId="723DF8C2" w14:textId="77777777" w:rsidR="00A07430" w:rsidRDefault="00A07430" w:rsidP="00427B76">
      <w:pPr>
        <w:jc w:val="both"/>
        <w:rPr>
          <w:rFonts w:asciiTheme="minorHAnsi" w:hAnsiTheme="minorHAnsi" w:cs="Arial"/>
          <w:color w:val="244061" w:themeColor="accent1" w:themeShade="80"/>
          <w:sz w:val="32"/>
          <w:szCs w:val="32"/>
        </w:rPr>
      </w:pPr>
    </w:p>
    <w:tbl>
      <w:tblPr>
        <w:tblStyle w:val="TableGrid"/>
        <w:tblW w:w="0" w:type="auto"/>
        <w:tblInd w:w="0" w:type="dxa"/>
        <w:tblLook w:val="04A0" w:firstRow="1" w:lastRow="0" w:firstColumn="1" w:lastColumn="0" w:noHBand="0" w:noVBand="1"/>
      </w:tblPr>
      <w:tblGrid>
        <w:gridCol w:w="1401"/>
        <w:gridCol w:w="2769"/>
        <w:gridCol w:w="1612"/>
        <w:gridCol w:w="3235"/>
      </w:tblGrid>
      <w:tr w:rsidR="008E3454" w:rsidRPr="003E4AA3" w14:paraId="30796C19" w14:textId="77777777" w:rsidTr="7D03A8F0">
        <w:trPr>
          <w:trHeight w:val="596"/>
        </w:trPr>
        <w:tc>
          <w:tcPr>
            <w:tcW w:w="1411" w:type="dxa"/>
            <w:tcBorders>
              <w:top w:val="single" w:sz="4" w:space="0" w:color="auto"/>
              <w:left w:val="single" w:sz="4" w:space="0" w:color="auto"/>
              <w:bottom w:val="single" w:sz="4" w:space="0" w:color="auto"/>
              <w:right w:val="single" w:sz="4" w:space="0" w:color="auto"/>
            </w:tcBorders>
            <w:shd w:val="clear" w:color="auto" w:fill="006600"/>
            <w:hideMark/>
          </w:tcPr>
          <w:p w14:paraId="4F7CD0DF" w14:textId="518A07B5" w:rsidR="008E3454" w:rsidRPr="002402A1" w:rsidRDefault="008E3454" w:rsidP="00890615">
            <w:pPr>
              <w:jc w:val="both"/>
              <w:rPr>
                <w:rFonts w:cstheme="minorHAnsi"/>
                <w:b/>
                <w:bCs/>
                <w:color w:val="FFFFFF" w:themeColor="background1"/>
                <w:sz w:val="22"/>
              </w:rPr>
            </w:pPr>
            <w:r w:rsidRPr="002402A1">
              <w:rPr>
                <w:rFonts w:cstheme="minorHAnsi"/>
                <w:b/>
                <w:bCs/>
                <w:color w:val="FFFFFF" w:themeColor="background1"/>
              </w:rPr>
              <w:t>Direct line reports</w:t>
            </w:r>
          </w:p>
        </w:tc>
        <w:tc>
          <w:tcPr>
            <w:tcW w:w="2822" w:type="dxa"/>
            <w:tcBorders>
              <w:top w:val="single" w:sz="4" w:space="0" w:color="auto"/>
              <w:left w:val="single" w:sz="4" w:space="0" w:color="auto"/>
              <w:bottom w:val="single" w:sz="4" w:space="0" w:color="auto"/>
              <w:right w:val="single" w:sz="4" w:space="0" w:color="auto"/>
            </w:tcBorders>
            <w:hideMark/>
          </w:tcPr>
          <w:p w14:paraId="0DC7F4F6" w14:textId="1FB39CA6" w:rsidR="008E3454" w:rsidRPr="0062398D" w:rsidRDefault="102B9AE3" w:rsidP="00890615">
            <w:pPr>
              <w:jc w:val="both"/>
            </w:pPr>
            <w:r w:rsidRPr="0062398D">
              <w:t xml:space="preserve">Senior Marine Biologist, Senior Community Organizer, Social Marketing Specialist, ESMS </w:t>
            </w:r>
            <w:r w:rsidR="00DC048C" w:rsidRPr="0062398D">
              <w:t>Officer</w:t>
            </w:r>
            <w:r w:rsidRPr="0062398D">
              <w:t>,</w:t>
            </w:r>
            <w:r w:rsidR="1D4A88A4" w:rsidRPr="0062398D">
              <w:t xml:space="preserve"> Project Administrative Assistant</w:t>
            </w:r>
          </w:p>
          <w:p w14:paraId="0265DB39" w14:textId="61AFF346" w:rsidR="008E3454" w:rsidRPr="0062398D" w:rsidRDefault="1D4A88A4" w:rsidP="00890615">
            <w:pPr>
              <w:jc w:val="both"/>
            </w:pPr>
            <w:r w:rsidRPr="0062398D">
              <w:t>Finance Assistant/</w:t>
            </w:r>
            <w:r w:rsidR="00B72811" w:rsidRPr="0062398D">
              <w:t xml:space="preserve"> </w:t>
            </w:r>
            <w:r w:rsidRPr="0062398D">
              <w:t>Bookkeeper</w:t>
            </w:r>
            <w:r w:rsidR="102B9AE3" w:rsidRPr="0062398D">
              <w:t xml:space="preserve"> </w:t>
            </w:r>
          </w:p>
        </w:tc>
        <w:tc>
          <w:tcPr>
            <w:tcW w:w="1460" w:type="dxa"/>
            <w:vMerge w:val="restart"/>
            <w:tcBorders>
              <w:top w:val="single" w:sz="4" w:space="0" w:color="auto"/>
              <w:left w:val="single" w:sz="4" w:space="0" w:color="auto"/>
              <w:right w:val="single" w:sz="4" w:space="0" w:color="auto"/>
            </w:tcBorders>
            <w:shd w:val="clear" w:color="auto" w:fill="006600"/>
            <w:hideMark/>
          </w:tcPr>
          <w:p w14:paraId="1897D5E1" w14:textId="41A94098" w:rsidR="008E3454" w:rsidRPr="002402A1" w:rsidRDefault="00DB2592" w:rsidP="00890615">
            <w:pPr>
              <w:jc w:val="both"/>
              <w:rPr>
                <w:rFonts w:cstheme="minorHAnsi"/>
                <w:b/>
                <w:bCs/>
                <w:color w:val="FFFFFF" w:themeColor="background1"/>
              </w:rPr>
            </w:pPr>
            <w:r>
              <w:rPr>
                <w:rFonts w:cstheme="minorHAnsi"/>
                <w:b/>
                <w:bCs/>
                <w:color w:val="FFFFFF" w:themeColor="background1"/>
              </w:rPr>
              <w:t>Responsibility</w:t>
            </w:r>
            <w:r w:rsidR="008E3454" w:rsidRPr="002402A1">
              <w:rPr>
                <w:rFonts w:cstheme="minorHAnsi"/>
                <w:b/>
                <w:bCs/>
                <w:color w:val="FFFFFF" w:themeColor="background1"/>
              </w:rPr>
              <w:t xml:space="preserve"> for other resources</w:t>
            </w:r>
          </w:p>
        </w:tc>
        <w:tc>
          <w:tcPr>
            <w:tcW w:w="3324" w:type="dxa"/>
            <w:vMerge w:val="restart"/>
            <w:tcBorders>
              <w:top w:val="single" w:sz="4" w:space="0" w:color="auto"/>
              <w:left w:val="single" w:sz="4" w:space="0" w:color="auto"/>
              <w:right w:val="single" w:sz="4" w:space="0" w:color="auto"/>
            </w:tcBorders>
          </w:tcPr>
          <w:p w14:paraId="0052E791" w14:textId="6CD03783" w:rsidR="008E3454" w:rsidRPr="008026AD" w:rsidRDefault="52FE2BAA" w:rsidP="00890615">
            <w:pPr>
              <w:jc w:val="both"/>
            </w:pPr>
            <w:r w:rsidRPr="0062398D">
              <w:t xml:space="preserve">Vehicle, </w:t>
            </w:r>
            <w:r w:rsidR="79FAEEDB" w:rsidRPr="0062398D">
              <w:t xml:space="preserve">office and </w:t>
            </w:r>
            <w:r w:rsidRPr="0062398D">
              <w:t>project equipment</w:t>
            </w:r>
            <w:r w:rsidR="00485E19" w:rsidRPr="0062398D">
              <w:t>, office furniture and fixtures</w:t>
            </w:r>
          </w:p>
          <w:p w14:paraId="13F4C6C0" w14:textId="02BE981D" w:rsidR="008E3454" w:rsidRPr="008026AD" w:rsidRDefault="008E3454" w:rsidP="00890615">
            <w:pPr>
              <w:jc w:val="both"/>
            </w:pPr>
          </w:p>
        </w:tc>
      </w:tr>
      <w:tr w:rsidR="008E3454" w:rsidRPr="003E4AA3" w14:paraId="24F406F4" w14:textId="77777777" w:rsidTr="7D03A8F0">
        <w:tc>
          <w:tcPr>
            <w:tcW w:w="1411" w:type="dxa"/>
            <w:tcBorders>
              <w:top w:val="single" w:sz="4" w:space="0" w:color="auto"/>
              <w:left w:val="single" w:sz="4" w:space="0" w:color="auto"/>
              <w:bottom w:val="single" w:sz="4" w:space="0" w:color="auto"/>
              <w:right w:val="single" w:sz="4" w:space="0" w:color="auto"/>
            </w:tcBorders>
            <w:shd w:val="clear" w:color="auto" w:fill="006600"/>
            <w:hideMark/>
          </w:tcPr>
          <w:p w14:paraId="3D34C556" w14:textId="28DC4C14" w:rsidR="008E3454" w:rsidRPr="002402A1" w:rsidRDefault="008E3454" w:rsidP="00890615">
            <w:pPr>
              <w:jc w:val="both"/>
              <w:rPr>
                <w:rFonts w:cstheme="minorHAnsi"/>
                <w:b/>
                <w:bCs/>
                <w:color w:val="FFFFFF" w:themeColor="background1"/>
              </w:rPr>
            </w:pPr>
            <w:r w:rsidRPr="002402A1">
              <w:rPr>
                <w:rFonts w:cstheme="minorHAnsi"/>
                <w:b/>
                <w:bCs/>
                <w:color w:val="FFFFFF" w:themeColor="background1"/>
              </w:rPr>
              <w:t>Financial resources</w:t>
            </w:r>
          </w:p>
        </w:tc>
        <w:tc>
          <w:tcPr>
            <w:tcW w:w="2822" w:type="dxa"/>
            <w:tcBorders>
              <w:top w:val="single" w:sz="4" w:space="0" w:color="auto"/>
              <w:left w:val="single" w:sz="4" w:space="0" w:color="auto"/>
              <w:bottom w:val="single" w:sz="4" w:space="0" w:color="auto"/>
              <w:right w:val="single" w:sz="4" w:space="0" w:color="auto"/>
            </w:tcBorders>
          </w:tcPr>
          <w:p w14:paraId="445FECEA" w14:textId="6929F7B7" w:rsidR="008E3454" w:rsidRPr="0062398D" w:rsidRDefault="7A71717A" w:rsidP="00890615">
            <w:pPr>
              <w:jc w:val="both"/>
              <w:rPr>
                <w:b/>
                <w:bCs/>
              </w:rPr>
            </w:pPr>
            <w:r w:rsidRPr="0062398D">
              <w:rPr>
                <w:b/>
                <w:bCs/>
              </w:rPr>
              <w:t xml:space="preserve">USD 1.66 Million </w:t>
            </w:r>
          </w:p>
        </w:tc>
        <w:tc>
          <w:tcPr>
            <w:tcW w:w="1460" w:type="dxa"/>
            <w:vMerge/>
            <w:hideMark/>
          </w:tcPr>
          <w:p w14:paraId="2F109A09" w14:textId="0D775D66" w:rsidR="008E3454" w:rsidRPr="002402A1" w:rsidRDefault="008E3454" w:rsidP="00890615">
            <w:pPr>
              <w:jc w:val="both"/>
              <w:rPr>
                <w:rFonts w:cstheme="minorHAnsi"/>
                <w:b/>
                <w:bCs/>
                <w:color w:val="FFFFFF" w:themeColor="background1"/>
              </w:rPr>
            </w:pPr>
          </w:p>
        </w:tc>
        <w:tc>
          <w:tcPr>
            <w:tcW w:w="3324" w:type="dxa"/>
            <w:vMerge/>
            <w:hideMark/>
          </w:tcPr>
          <w:p w14:paraId="2AF21A9F" w14:textId="2BFB966F" w:rsidR="008E3454" w:rsidRPr="003E4AA3" w:rsidRDefault="008E3454" w:rsidP="00890615">
            <w:pPr>
              <w:jc w:val="both"/>
              <w:rPr>
                <w:rFonts w:cstheme="minorHAnsi"/>
              </w:rPr>
            </w:pPr>
          </w:p>
        </w:tc>
      </w:tr>
    </w:tbl>
    <w:p w14:paraId="5C916A69" w14:textId="77777777" w:rsidR="00A07430" w:rsidRDefault="00A07430" w:rsidP="00427B76">
      <w:pPr>
        <w:jc w:val="both"/>
        <w:rPr>
          <w:rFonts w:asciiTheme="minorHAnsi" w:hAnsiTheme="minorHAnsi" w:cs="Arial"/>
          <w:color w:val="244061" w:themeColor="accent1" w:themeShade="80"/>
          <w:sz w:val="32"/>
          <w:szCs w:val="32"/>
        </w:rPr>
      </w:pPr>
    </w:p>
    <w:p w14:paraId="2C659D50" w14:textId="14BDC4A8" w:rsidR="00A52509" w:rsidRPr="00CC4FE3" w:rsidRDefault="007D25B1" w:rsidP="00427B76">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 xml:space="preserve">Our </w:t>
      </w:r>
      <w:r w:rsidR="0030228C" w:rsidRPr="00CC4FE3">
        <w:rPr>
          <w:rFonts w:asciiTheme="minorHAnsi" w:hAnsiTheme="minorHAnsi" w:cs="Arial"/>
          <w:b/>
          <w:bCs/>
          <w:color w:val="006600"/>
          <w:sz w:val="32"/>
          <w:szCs w:val="32"/>
        </w:rPr>
        <w:t>vision and mission</w:t>
      </w:r>
      <w:r w:rsidRPr="00CC4FE3">
        <w:rPr>
          <w:rFonts w:asciiTheme="minorHAnsi" w:hAnsiTheme="minorHAnsi" w:cs="Arial"/>
          <w:b/>
          <w:bCs/>
          <w:color w:val="006600"/>
          <w:sz w:val="32"/>
          <w:szCs w:val="32"/>
        </w:rPr>
        <w:t xml:space="preserve"> </w:t>
      </w:r>
    </w:p>
    <w:p w14:paraId="3A42710C" w14:textId="489DC1F3" w:rsidR="00A52509" w:rsidRPr="00057409" w:rsidRDefault="000306AB" w:rsidP="00427B76">
      <w:pPr>
        <w:jc w:val="both"/>
        <w:rPr>
          <w:rFonts w:asciiTheme="minorHAnsi" w:hAnsiTheme="minorHAnsi" w:cstheme="minorHAnsi"/>
          <w:szCs w:val="24"/>
        </w:rPr>
      </w:pPr>
      <w:r w:rsidRPr="00057409">
        <w:rPr>
          <w:rFonts w:asciiTheme="minorHAnsi" w:hAnsiTheme="minorHAnsi" w:cstheme="minorHAnsi"/>
          <w:szCs w:val="24"/>
        </w:rPr>
        <w:t>The Zoological Society of London (ZSL) is an international conservation charity, driven by science, working to restore wildlife in the UK and around the world. Our vision is a world where wildlife thrives and every role, every person in every corner of ZSL has one thing in common – we are all conservationists, and passionate about restoring wildlife.</w:t>
      </w:r>
    </w:p>
    <w:p w14:paraId="2D00DFEF" w14:textId="77777777" w:rsidR="000304E0" w:rsidRPr="00057409" w:rsidRDefault="000304E0" w:rsidP="00427B76">
      <w:pPr>
        <w:jc w:val="both"/>
        <w:rPr>
          <w:rFonts w:asciiTheme="minorHAnsi" w:hAnsiTheme="minorHAnsi" w:cstheme="minorHAnsi"/>
          <w:szCs w:val="24"/>
        </w:rPr>
      </w:pPr>
    </w:p>
    <w:p w14:paraId="0F3731E2" w14:textId="4FC3417E" w:rsidR="000304E0" w:rsidRPr="00057409" w:rsidRDefault="000304E0" w:rsidP="00427B76">
      <w:pPr>
        <w:jc w:val="both"/>
        <w:rPr>
          <w:rFonts w:asciiTheme="minorHAnsi" w:hAnsiTheme="minorHAnsi" w:cstheme="minorHAnsi"/>
          <w:szCs w:val="24"/>
        </w:rPr>
      </w:pPr>
      <w:r w:rsidRPr="00057409">
        <w:rPr>
          <w:rFonts w:asciiTheme="minorHAnsi" w:hAnsiTheme="minorHAnsi" w:cstheme="minorHAnsi"/>
          <w:szCs w:val="24"/>
        </w:rPr>
        <w:t>In 2010, the ZSL</w:t>
      </w:r>
      <w:r w:rsidR="5C9431D0" w:rsidRPr="00057409">
        <w:rPr>
          <w:rFonts w:asciiTheme="minorHAnsi" w:hAnsiTheme="minorHAnsi" w:cstheme="minorHAnsi"/>
          <w:szCs w:val="24"/>
        </w:rPr>
        <w:t xml:space="preserve"> </w:t>
      </w:r>
      <w:r w:rsidRPr="00057409">
        <w:rPr>
          <w:rFonts w:asciiTheme="minorHAnsi" w:hAnsiTheme="minorHAnsi" w:cstheme="minorHAnsi"/>
          <w:szCs w:val="24"/>
        </w:rPr>
        <w:t xml:space="preserve">Philippines Country Office was established as a duly accredited NGO registered under the Securities and Exchange Commission (SEC) as a local branch of </w:t>
      </w:r>
      <w:r w:rsidR="00DC048C" w:rsidRPr="00057409">
        <w:rPr>
          <w:rFonts w:asciiTheme="minorHAnsi" w:hAnsiTheme="minorHAnsi" w:cstheme="minorHAnsi"/>
          <w:szCs w:val="24"/>
        </w:rPr>
        <w:t xml:space="preserve">ZSL </w:t>
      </w:r>
      <w:r w:rsidRPr="00057409">
        <w:rPr>
          <w:rFonts w:asciiTheme="minorHAnsi" w:hAnsiTheme="minorHAnsi" w:cstheme="minorHAnsi"/>
          <w:szCs w:val="24"/>
        </w:rPr>
        <w:t>and holds its primary office in Iloilo City</w:t>
      </w:r>
      <w:r w:rsidR="247FA4C2" w:rsidRPr="00057409">
        <w:rPr>
          <w:rFonts w:asciiTheme="minorHAnsi" w:hAnsiTheme="minorHAnsi" w:cstheme="minorHAnsi"/>
          <w:szCs w:val="24"/>
        </w:rPr>
        <w:t xml:space="preserve"> with field offices in Cebu, Puerto Princesa, and Tuguegarao</w:t>
      </w:r>
      <w:r w:rsidRPr="00057409">
        <w:rPr>
          <w:rFonts w:asciiTheme="minorHAnsi" w:hAnsiTheme="minorHAnsi" w:cstheme="minorHAnsi"/>
          <w:szCs w:val="24"/>
        </w:rPr>
        <w:t xml:space="preserve">. </w:t>
      </w:r>
      <w:r w:rsidR="5665DDB3" w:rsidRPr="00057409">
        <w:rPr>
          <w:rFonts w:asciiTheme="minorHAnsi" w:hAnsiTheme="minorHAnsi" w:cstheme="minorHAnsi"/>
          <w:szCs w:val="24"/>
        </w:rPr>
        <w:t xml:space="preserve">Over nearly 15 years ZSL </w:t>
      </w:r>
      <w:r w:rsidR="00381024" w:rsidRPr="00057409">
        <w:rPr>
          <w:rFonts w:asciiTheme="minorHAnsi" w:hAnsiTheme="minorHAnsi" w:cstheme="minorHAnsi"/>
          <w:szCs w:val="24"/>
        </w:rPr>
        <w:t>Philippines</w:t>
      </w:r>
      <w:r w:rsidR="019B64DA" w:rsidRPr="00057409">
        <w:rPr>
          <w:rFonts w:asciiTheme="minorHAnsi" w:hAnsiTheme="minorHAnsi" w:cstheme="minorHAnsi"/>
          <w:szCs w:val="24"/>
        </w:rPr>
        <w:t xml:space="preserve"> has developed i</w:t>
      </w:r>
      <w:r w:rsidR="04C92BBB" w:rsidRPr="00057409">
        <w:rPr>
          <w:rFonts w:asciiTheme="minorHAnsi" w:hAnsiTheme="minorHAnsi" w:cstheme="minorHAnsi"/>
          <w:szCs w:val="24"/>
        </w:rPr>
        <w:t xml:space="preserve">ts </w:t>
      </w:r>
      <w:r w:rsidR="21D70659" w:rsidRPr="00057409">
        <w:rPr>
          <w:rFonts w:asciiTheme="minorHAnsi" w:hAnsiTheme="minorHAnsi" w:cstheme="minorHAnsi"/>
          <w:szCs w:val="24"/>
        </w:rPr>
        <w:t xml:space="preserve">conservation </w:t>
      </w:r>
      <w:r w:rsidR="04C92BBB" w:rsidRPr="00057409">
        <w:rPr>
          <w:rFonts w:asciiTheme="minorHAnsi" w:hAnsiTheme="minorHAnsi" w:cstheme="minorHAnsi"/>
          <w:szCs w:val="24"/>
        </w:rPr>
        <w:t>progra</w:t>
      </w:r>
      <w:r w:rsidR="79732398" w:rsidRPr="00057409">
        <w:rPr>
          <w:rFonts w:asciiTheme="minorHAnsi" w:hAnsiTheme="minorHAnsi" w:cstheme="minorHAnsi"/>
          <w:szCs w:val="24"/>
        </w:rPr>
        <w:t>m</w:t>
      </w:r>
      <w:r w:rsidR="07D2E32A" w:rsidRPr="00057409">
        <w:rPr>
          <w:rFonts w:asciiTheme="minorHAnsi" w:hAnsiTheme="minorHAnsi" w:cstheme="minorHAnsi"/>
          <w:szCs w:val="24"/>
        </w:rPr>
        <w:t xml:space="preserve">me </w:t>
      </w:r>
      <w:r w:rsidR="0E5E77CC" w:rsidRPr="00057409">
        <w:rPr>
          <w:rFonts w:asciiTheme="minorHAnsi" w:hAnsiTheme="minorHAnsi" w:cstheme="minorHAnsi"/>
          <w:szCs w:val="24"/>
        </w:rPr>
        <w:t>portfolio to include</w:t>
      </w:r>
      <w:r w:rsidR="3D901820" w:rsidRPr="00057409">
        <w:rPr>
          <w:rFonts w:asciiTheme="minorHAnsi" w:hAnsiTheme="minorHAnsi" w:cstheme="minorHAnsi"/>
          <w:szCs w:val="24"/>
        </w:rPr>
        <w:t xml:space="preserve"> </w:t>
      </w:r>
      <w:r w:rsidR="0FB423D7" w:rsidRPr="00057409">
        <w:rPr>
          <w:rFonts w:asciiTheme="minorHAnsi" w:hAnsiTheme="minorHAnsi" w:cstheme="minorHAnsi"/>
          <w:szCs w:val="24"/>
        </w:rPr>
        <w:t xml:space="preserve">rehabilitation and conservation of </w:t>
      </w:r>
      <w:r w:rsidRPr="00057409">
        <w:rPr>
          <w:rFonts w:asciiTheme="minorHAnsi" w:hAnsiTheme="minorHAnsi" w:cstheme="minorHAnsi"/>
          <w:szCs w:val="24"/>
        </w:rPr>
        <w:t>mangrove</w:t>
      </w:r>
      <w:r w:rsidR="71DFEF3F" w:rsidRPr="00057409">
        <w:rPr>
          <w:rFonts w:asciiTheme="minorHAnsi" w:hAnsiTheme="minorHAnsi" w:cstheme="minorHAnsi"/>
          <w:szCs w:val="24"/>
        </w:rPr>
        <w:t>s</w:t>
      </w:r>
      <w:r w:rsidR="180EBE85" w:rsidRPr="00057409">
        <w:rPr>
          <w:rFonts w:asciiTheme="minorHAnsi" w:hAnsiTheme="minorHAnsi" w:cstheme="minorHAnsi"/>
          <w:szCs w:val="24"/>
        </w:rPr>
        <w:t xml:space="preserve">, </w:t>
      </w:r>
      <w:r w:rsidR="34D063F6" w:rsidRPr="00057409">
        <w:rPr>
          <w:rFonts w:asciiTheme="minorHAnsi" w:hAnsiTheme="minorHAnsi" w:cstheme="minorHAnsi"/>
          <w:szCs w:val="24"/>
        </w:rPr>
        <w:t>beach forest</w:t>
      </w:r>
      <w:r w:rsidR="168E2553" w:rsidRPr="00057409">
        <w:rPr>
          <w:rFonts w:asciiTheme="minorHAnsi" w:hAnsiTheme="minorHAnsi" w:cstheme="minorHAnsi"/>
          <w:szCs w:val="24"/>
        </w:rPr>
        <w:t>s</w:t>
      </w:r>
      <w:r w:rsidR="34D063F6" w:rsidRPr="00057409">
        <w:rPr>
          <w:rFonts w:asciiTheme="minorHAnsi" w:hAnsiTheme="minorHAnsi" w:cstheme="minorHAnsi"/>
          <w:szCs w:val="24"/>
        </w:rPr>
        <w:t xml:space="preserve"> </w:t>
      </w:r>
      <w:r w:rsidR="27D52DDF" w:rsidRPr="00057409">
        <w:rPr>
          <w:rFonts w:asciiTheme="minorHAnsi" w:hAnsiTheme="minorHAnsi" w:cstheme="minorHAnsi"/>
          <w:szCs w:val="24"/>
        </w:rPr>
        <w:t>and seagrasses</w:t>
      </w:r>
      <w:r w:rsidR="07FC7197" w:rsidRPr="00057409">
        <w:rPr>
          <w:rFonts w:asciiTheme="minorHAnsi" w:hAnsiTheme="minorHAnsi" w:cstheme="minorHAnsi"/>
          <w:szCs w:val="24"/>
        </w:rPr>
        <w:t>;</w:t>
      </w:r>
      <w:r w:rsidR="40FD55A0" w:rsidRPr="00057409">
        <w:rPr>
          <w:rFonts w:asciiTheme="minorHAnsi" w:hAnsiTheme="minorHAnsi" w:cstheme="minorHAnsi"/>
          <w:szCs w:val="24"/>
        </w:rPr>
        <w:t xml:space="preserve"> </w:t>
      </w:r>
      <w:r w:rsidR="295AE89F" w:rsidRPr="00057409">
        <w:rPr>
          <w:rFonts w:asciiTheme="minorHAnsi" w:hAnsiTheme="minorHAnsi" w:cstheme="minorHAnsi"/>
          <w:szCs w:val="24"/>
        </w:rPr>
        <w:t xml:space="preserve">establishment of community-based </w:t>
      </w:r>
      <w:r w:rsidRPr="00057409">
        <w:rPr>
          <w:rFonts w:asciiTheme="minorHAnsi" w:hAnsiTheme="minorHAnsi" w:cstheme="minorHAnsi"/>
          <w:szCs w:val="24"/>
        </w:rPr>
        <w:t>marine protected areas (MPAs)</w:t>
      </w:r>
      <w:r w:rsidR="75A2FE4A" w:rsidRPr="00057409">
        <w:rPr>
          <w:rFonts w:asciiTheme="minorHAnsi" w:hAnsiTheme="minorHAnsi" w:cstheme="minorHAnsi"/>
          <w:szCs w:val="24"/>
        </w:rPr>
        <w:t xml:space="preserve"> alongside seahorse conservation;</w:t>
      </w:r>
      <w:r w:rsidR="322BACF1" w:rsidRPr="00057409">
        <w:rPr>
          <w:rFonts w:asciiTheme="minorHAnsi" w:hAnsiTheme="minorHAnsi" w:cstheme="minorHAnsi"/>
          <w:szCs w:val="24"/>
        </w:rPr>
        <w:t xml:space="preserve"> </w:t>
      </w:r>
      <w:r w:rsidR="209193BA" w:rsidRPr="00057409">
        <w:rPr>
          <w:rFonts w:asciiTheme="minorHAnsi" w:hAnsiTheme="minorHAnsi" w:cstheme="minorHAnsi"/>
          <w:szCs w:val="24"/>
        </w:rPr>
        <w:t xml:space="preserve">riparian rehabilitation </w:t>
      </w:r>
      <w:r w:rsidR="3E56E37A" w:rsidRPr="00057409">
        <w:rPr>
          <w:rFonts w:asciiTheme="minorHAnsi" w:hAnsiTheme="minorHAnsi" w:cstheme="minorHAnsi"/>
          <w:szCs w:val="24"/>
        </w:rPr>
        <w:t xml:space="preserve">and </w:t>
      </w:r>
      <w:r w:rsidRPr="00057409">
        <w:rPr>
          <w:rFonts w:asciiTheme="minorHAnsi" w:hAnsiTheme="minorHAnsi" w:cstheme="minorHAnsi"/>
          <w:szCs w:val="24"/>
        </w:rPr>
        <w:t xml:space="preserve">freshwater conservation </w:t>
      </w:r>
      <w:r w:rsidR="6D6F0FF1" w:rsidRPr="00057409">
        <w:rPr>
          <w:rFonts w:asciiTheme="minorHAnsi" w:hAnsiTheme="minorHAnsi" w:cstheme="minorHAnsi"/>
          <w:szCs w:val="24"/>
        </w:rPr>
        <w:t xml:space="preserve">to </w:t>
      </w:r>
      <w:r w:rsidRPr="00057409">
        <w:rPr>
          <w:rFonts w:asciiTheme="minorHAnsi" w:hAnsiTheme="minorHAnsi" w:cstheme="minorHAnsi"/>
          <w:szCs w:val="24"/>
        </w:rPr>
        <w:t>protect the endangered Philippine eels from overexploitation</w:t>
      </w:r>
      <w:r w:rsidR="63C6383B" w:rsidRPr="00057409">
        <w:rPr>
          <w:rFonts w:asciiTheme="minorHAnsi" w:hAnsiTheme="minorHAnsi" w:cstheme="minorHAnsi"/>
          <w:szCs w:val="24"/>
        </w:rPr>
        <w:t xml:space="preserve">; </w:t>
      </w:r>
      <w:r w:rsidR="008B41C4">
        <w:rPr>
          <w:rFonts w:asciiTheme="minorHAnsi" w:hAnsiTheme="minorHAnsi" w:cstheme="minorHAnsi"/>
          <w:szCs w:val="24"/>
        </w:rPr>
        <w:t xml:space="preserve">and </w:t>
      </w:r>
      <w:r w:rsidRPr="00057409">
        <w:rPr>
          <w:rFonts w:asciiTheme="minorHAnsi" w:hAnsiTheme="minorHAnsi" w:cstheme="minorHAnsi"/>
          <w:szCs w:val="24"/>
        </w:rPr>
        <w:t xml:space="preserve">conservation of Palawan pangolins </w:t>
      </w:r>
      <w:r w:rsidR="0A834AAB" w:rsidRPr="00057409">
        <w:rPr>
          <w:rFonts w:asciiTheme="minorHAnsi" w:hAnsiTheme="minorHAnsi" w:cstheme="minorHAnsi"/>
          <w:szCs w:val="24"/>
        </w:rPr>
        <w:t xml:space="preserve">and curbing </w:t>
      </w:r>
      <w:r w:rsidR="0FFDABFD" w:rsidRPr="00057409">
        <w:rPr>
          <w:rFonts w:asciiTheme="minorHAnsi" w:hAnsiTheme="minorHAnsi" w:cstheme="minorHAnsi"/>
          <w:szCs w:val="24"/>
        </w:rPr>
        <w:t xml:space="preserve">its </w:t>
      </w:r>
      <w:r w:rsidR="0A834AAB" w:rsidRPr="00057409">
        <w:rPr>
          <w:rFonts w:asciiTheme="minorHAnsi" w:hAnsiTheme="minorHAnsi" w:cstheme="minorHAnsi"/>
          <w:szCs w:val="24"/>
        </w:rPr>
        <w:t>illegal wildlife trade</w:t>
      </w:r>
      <w:r w:rsidRPr="00057409">
        <w:rPr>
          <w:rFonts w:asciiTheme="minorHAnsi" w:hAnsiTheme="minorHAnsi" w:cstheme="minorHAnsi"/>
          <w:szCs w:val="24"/>
        </w:rPr>
        <w:t xml:space="preserve">. </w:t>
      </w:r>
      <w:r w:rsidR="32EA7803" w:rsidRPr="00057409">
        <w:rPr>
          <w:rFonts w:asciiTheme="minorHAnsi" w:hAnsiTheme="minorHAnsi" w:cstheme="minorHAnsi"/>
          <w:szCs w:val="24"/>
        </w:rPr>
        <w:t xml:space="preserve">Establishment of large-scale offshore MPA and </w:t>
      </w:r>
      <w:r w:rsidRPr="00057409">
        <w:rPr>
          <w:rFonts w:asciiTheme="minorHAnsi" w:hAnsiTheme="minorHAnsi" w:cstheme="minorHAnsi"/>
          <w:szCs w:val="24"/>
        </w:rPr>
        <w:t>conservation of the endangered Mindoro tamaraw adds to its programme portfolio in 2023</w:t>
      </w:r>
      <w:r w:rsidR="77E68F4C" w:rsidRPr="00057409">
        <w:rPr>
          <w:rFonts w:asciiTheme="minorHAnsi" w:hAnsiTheme="minorHAnsi" w:cstheme="minorHAnsi"/>
          <w:szCs w:val="24"/>
        </w:rPr>
        <w:t>-24</w:t>
      </w:r>
      <w:r w:rsidRPr="00057409">
        <w:rPr>
          <w:rFonts w:asciiTheme="minorHAnsi" w:hAnsiTheme="minorHAnsi" w:cstheme="minorHAnsi"/>
          <w:szCs w:val="24"/>
        </w:rPr>
        <w:t xml:space="preserve">. </w:t>
      </w:r>
      <w:r w:rsidR="3E940192" w:rsidRPr="00057409">
        <w:rPr>
          <w:rFonts w:asciiTheme="minorHAnsi" w:hAnsiTheme="minorHAnsi" w:cstheme="minorHAnsi"/>
          <w:szCs w:val="24"/>
        </w:rPr>
        <w:t xml:space="preserve">These programmes </w:t>
      </w:r>
      <w:r w:rsidR="2FE14342" w:rsidRPr="00057409">
        <w:rPr>
          <w:rFonts w:asciiTheme="minorHAnsi" w:hAnsiTheme="minorHAnsi" w:cstheme="minorHAnsi"/>
          <w:szCs w:val="24"/>
        </w:rPr>
        <w:t xml:space="preserve">are well </w:t>
      </w:r>
      <w:r w:rsidRPr="00057409">
        <w:rPr>
          <w:rFonts w:asciiTheme="minorHAnsi" w:hAnsiTheme="minorHAnsi" w:cstheme="minorHAnsi"/>
          <w:szCs w:val="24"/>
        </w:rPr>
        <w:t xml:space="preserve">supported with robust financial, human resources, and health and safety management </w:t>
      </w:r>
      <w:r w:rsidR="02C6E6E1" w:rsidRPr="00057409">
        <w:rPr>
          <w:rFonts w:asciiTheme="minorHAnsi" w:hAnsiTheme="minorHAnsi" w:cstheme="minorHAnsi"/>
          <w:szCs w:val="24"/>
        </w:rPr>
        <w:t xml:space="preserve">structures and </w:t>
      </w:r>
      <w:r w:rsidRPr="00057409">
        <w:rPr>
          <w:rFonts w:asciiTheme="minorHAnsi" w:hAnsiTheme="minorHAnsi" w:cstheme="minorHAnsi"/>
          <w:szCs w:val="24"/>
        </w:rPr>
        <w:t>systems.</w:t>
      </w:r>
    </w:p>
    <w:p w14:paraId="112F5F7E" w14:textId="14E78DB0" w:rsidR="33D4A030" w:rsidRPr="00057409" w:rsidRDefault="33D4A030" w:rsidP="00427B76">
      <w:pPr>
        <w:jc w:val="both"/>
        <w:rPr>
          <w:rFonts w:asciiTheme="minorHAnsi" w:hAnsiTheme="minorHAnsi" w:cstheme="minorHAnsi"/>
          <w:b/>
          <w:bCs/>
          <w:color w:val="365F91" w:themeColor="accent1" w:themeShade="BF"/>
          <w:szCs w:val="24"/>
        </w:rPr>
      </w:pPr>
    </w:p>
    <w:p w14:paraId="7ECDFE19" w14:textId="77777777" w:rsidR="00947949" w:rsidRDefault="00947949" w:rsidP="00427B76">
      <w:pPr>
        <w:jc w:val="both"/>
        <w:rPr>
          <w:rFonts w:asciiTheme="minorHAnsi" w:hAnsiTheme="minorHAnsi" w:cstheme="minorHAnsi"/>
          <w:b/>
          <w:bCs/>
          <w:color w:val="006600"/>
          <w:szCs w:val="24"/>
        </w:rPr>
      </w:pPr>
    </w:p>
    <w:p w14:paraId="10319112" w14:textId="77777777" w:rsidR="00947949" w:rsidRDefault="00947949" w:rsidP="00427B76">
      <w:pPr>
        <w:jc w:val="both"/>
        <w:rPr>
          <w:rFonts w:asciiTheme="minorHAnsi" w:hAnsiTheme="minorHAnsi" w:cstheme="minorHAnsi"/>
          <w:b/>
          <w:bCs/>
          <w:color w:val="006600"/>
          <w:szCs w:val="24"/>
        </w:rPr>
      </w:pPr>
    </w:p>
    <w:p w14:paraId="1FB056FB" w14:textId="3F99F3FA" w:rsidR="00076C91" w:rsidRPr="0062398D" w:rsidRDefault="00076C91" w:rsidP="00427B76">
      <w:pPr>
        <w:jc w:val="both"/>
        <w:rPr>
          <w:rFonts w:asciiTheme="minorHAnsi" w:hAnsiTheme="minorHAnsi" w:cstheme="minorHAnsi"/>
          <w:b/>
          <w:bCs/>
          <w:color w:val="006600"/>
          <w:sz w:val="28"/>
          <w:szCs w:val="28"/>
        </w:rPr>
      </w:pPr>
      <w:r w:rsidRPr="0062398D">
        <w:rPr>
          <w:rFonts w:asciiTheme="minorHAnsi" w:hAnsiTheme="minorHAnsi" w:cstheme="minorHAnsi"/>
          <w:b/>
          <w:bCs/>
          <w:color w:val="006600"/>
          <w:sz w:val="28"/>
          <w:szCs w:val="28"/>
        </w:rPr>
        <w:lastRenderedPageBreak/>
        <w:t>Project Description</w:t>
      </w:r>
    </w:p>
    <w:p w14:paraId="4898BDDF" w14:textId="32054004" w:rsidR="007D25A2" w:rsidRPr="00057409" w:rsidRDefault="007D25A2" w:rsidP="00427B76">
      <w:pPr>
        <w:jc w:val="both"/>
        <w:rPr>
          <w:rFonts w:asciiTheme="minorHAnsi" w:eastAsia="Calibri Light" w:hAnsiTheme="minorHAnsi" w:cstheme="minorHAnsi"/>
          <w:szCs w:val="24"/>
        </w:rPr>
      </w:pPr>
      <w:r w:rsidRPr="00057409">
        <w:rPr>
          <w:rFonts w:asciiTheme="minorHAnsi" w:eastAsia="Calibri Light" w:hAnsiTheme="minorHAnsi" w:cstheme="minorHAnsi"/>
          <w:szCs w:val="24"/>
        </w:rPr>
        <w:t>Th</w:t>
      </w:r>
      <w:r w:rsidR="007B6FEE">
        <w:rPr>
          <w:rFonts w:asciiTheme="minorHAnsi" w:eastAsia="Calibri Light" w:hAnsiTheme="minorHAnsi" w:cstheme="minorHAnsi"/>
          <w:szCs w:val="24"/>
        </w:rPr>
        <w:t xml:space="preserve">e Philippine Rise Ocean Conservation Area </w:t>
      </w:r>
      <w:r w:rsidRPr="00057409">
        <w:rPr>
          <w:rFonts w:asciiTheme="minorHAnsi" w:eastAsia="Calibri Light" w:hAnsiTheme="minorHAnsi" w:cstheme="minorHAnsi"/>
          <w:szCs w:val="24"/>
        </w:rPr>
        <w:t xml:space="preserve">project presents an opportunity for </w:t>
      </w:r>
      <w:r w:rsidR="007B6FEE">
        <w:rPr>
          <w:rFonts w:asciiTheme="minorHAnsi" w:eastAsia="Calibri Light" w:hAnsiTheme="minorHAnsi" w:cstheme="minorHAnsi"/>
          <w:szCs w:val="24"/>
        </w:rPr>
        <w:t>ZSL</w:t>
      </w:r>
      <w:r w:rsidRPr="00057409">
        <w:rPr>
          <w:rFonts w:asciiTheme="minorHAnsi" w:eastAsia="Calibri Light" w:hAnsiTheme="minorHAnsi" w:cstheme="minorHAnsi"/>
          <w:szCs w:val="24"/>
        </w:rPr>
        <w:t>-Philippines to partner with the Department of Agriculture-Bureau of Fisheries and Aquatic Resources (DA-BFAR), Fishery Management Area 1 Management Board (FMA1 MB)</w:t>
      </w:r>
      <w:r w:rsidR="00462EFA">
        <w:rPr>
          <w:rFonts w:asciiTheme="minorHAnsi" w:eastAsia="Calibri Light" w:hAnsiTheme="minorHAnsi" w:cstheme="minorHAnsi"/>
          <w:szCs w:val="24"/>
        </w:rPr>
        <w:t xml:space="preserve"> and Blue Nature Alliance</w:t>
      </w:r>
      <w:r w:rsidRPr="00057409">
        <w:rPr>
          <w:rFonts w:asciiTheme="minorHAnsi" w:eastAsia="Calibri Light" w:hAnsiTheme="minorHAnsi" w:cstheme="minorHAnsi"/>
          <w:szCs w:val="24"/>
        </w:rPr>
        <w:t xml:space="preserve"> </w:t>
      </w:r>
      <w:r w:rsidR="00E2626A">
        <w:rPr>
          <w:rFonts w:asciiTheme="minorHAnsi" w:eastAsia="Calibri Light" w:hAnsiTheme="minorHAnsi" w:cstheme="minorHAnsi"/>
          <w:szCs w:val="24"/>
        </w:rPr>
        <w:t xml:space="preserve">(BNA) </w:t>
      </w:r>
      <w:r w:rsidRPr="00057409">
        <w:rPr>
          <w:rFonts w:asciiTheme="minorHAnsi" w:eastAsia="Calibri Light" w:hAnsiTheme="minorHAnsi" w:cstheme="minorHAnsi"/>
          <w:szCs w:val="24"/>
        </w:rPr>
        <w:t xml:space="preserve">to </w:t>
      </w:r>
      <w:r w:rsidR="0030229F" w:rsidRPr="00057409">
        <w:rPr>
          <w:rFonts w:asciiTheme="minorHAnsi" w:eastAsia="Calibri Light" w:hAnsiTheme="minorHAnsi" w:cstheme="minorHAnsi"/>
          <w:szCs w:val="24"/>
        </w:rPr>
        <w:t>catalyse</w:t>
      </w:r>
      <w:r w:rsidRPr="00057409">
        <w:rPr>
          <w:rFonts w:asciiTheme="minorHAnsi" w:eastAsia="Calibri Light" w:hAnsiTheme="minorHAnsi" w:cstheme="minorHAnsi"/>
          <w:szCs w:val="24"/>
        </w:rPr>
        <w:t xml:space="preserve"> the creation of approximately 150,000 km</w:t>
      </w:r>
      <w:r w:rsidRPr="00057409">
        <w:rPr>
          <w:rFonts w:asciiTheme="minorHAnsi" w:eastAsia="Calibri Light" w:hAnsiTheme="minorHAnsi" w:cstheme="minorHAnsi"/>
          <w:szCs w:val="24"/>
          <w:vertAlign w:val="superscript"/>
        </w:rPr>
        <w:t>2</w:t>
      </w:r>
      <w:r w:rsidRPr="00057409">
        <w:rPr>
          <w:rFonts w:asciiTheme="minorHAnsi" w:eastAsia="Calibri Light" w:hAnsiTheme="minorHAnsi" w:cstheme="minorHAnsi"/>
          <w:szCs w:val="24"/>
        </w:rPr>
        <w:t xml:space="preserve"> of new large scale MPA and measurably improve management of approximately 10,000 km</w:t>
      </w:r>
      <w:r w:rsidRPr="00057409">
        <w:rPr>
          <w:rFonts w:asciiTheme="minorHAnsi" w:eastAsia="Calibri Light" w:hAnsiTheme="minorHAnsi" w:cstheme="minorHAnsi"/>
          <w:szCs w:val="24"/>
          <w:vertAlign w:val="superscript"/>
        </w:rPr>
        <w:t>2</w:t>
      </w:r>
      <w:r w:rsidRPr="00057409">
        <w:rPr>
          <w:rFonts w:asciiTheme="minorHAnsi" w:eastAsia="Calibri Light" w:hAnsiTheme="minorHAnsi" w:cstheme="minorHAnsi"/>
          <w:szCs w:val="24"/>
        </w:rPr>
        <w:t xml:space="preserve"> of existing coastal MPAs by</w:t>
      </w:r>
      <w:r w:rsidR="0030229F">
        <w:rPr>
          <w:rFonts w:asciiTheme="minorHAnsi" w:eastAsia="Calibri Light" w:hAnsiTheme="minorHAnsi" w:cstheme="minorHAnsi"/>
          <w:szCs w:val="24"/>
        </w:rPr>
        <w:t xml:space="preserve"> June</w:t>
      </w:r>
      <w:r w:rsidRPr="00057409">
        <w:rPr>
          <w:rFonts w:asciiTheme="minorHAnsi" w:eastAsia="Calibri Light" w:hAnsiTheme="minorHAnsi" w:cstheme="minorHAnsi"/>
          <w:szCs w:val="24"/>
        </w:rPr>
        <w:t xml:space="preserve"> 202</w:t>
      </w:r>
      <w:r w:rsidR="0030229F">
        <w:rPr>
          <w:rFonts w:asciiTheme="minorHAnsi" w:eastAsia="Calibri Light" w:hAnsiTheme="minorHAnsi" w:cstheme="minorHAnsi"/>
          <w:szCs w:val="24"/>
        </w:rPr>
        <w:t>7</w:t>
      </w:r>
      <w:r w:rsidRPr="00057409">
        <w:rPr>
          <w:rFonts w:asciiTheme="minorHAnsi" w:eastAsia="Calibri Light" w:hAnsiTheme="minorHAnsi" w:cstheme="minorHAnsi"/>
          <w:szCs w:val="24"/>
        </w:rPr>
        <w:t xml:space="preserve">, through </w:t>
      </w:r>
      <w:r w:rsidR="0030229F">
        <w:rPr>
          <w:rFonts w:asciiTheme="minorHAnsi" w:eastAsia="Calibri Light" w:hAnsiTheme="minorHAnsi" w:cstheme="minorHAnsi"/>
          <w:szCs w:val="24"/>
        </w:rPr>
        <w:t xml:space="preserve">the following </w:t>
      </w:r>
      <w:r w:rsidRPr="00057409">
        <w:rPr>
          <w:rFonts w:asciiTheme="minorHAnsi" w:eastAsia="Calibri Light" w:hAnsiTheme="minorHAnsi" w:cstheme="minorHAnsi"/>
          <w:szCs w:val="24"/>
        </w:rPr>
        <w:t>key interventions:</w:t>
      </w:r>
    </w:p>
    <w:p w14:paraId="21F959CE" w14:textId="77777777" w:rsidR="007D25A2" w:rsidRPr="00057409" w:rsidRDefault="007D25A2" w:rsidP="00427B76">
      <w:pPr>
        <w:pStyle w:val="ListParagraph"/>
        <w:numPr>
          <w:ilvl w:val="0"/>
          <w:numId w:val="3"/>
        </w:numPr>
        <w:spacing w:after="0" w:line="240" w:lineRule="auto"/>
        <w:jc w:val="both"/>
        <w:rPr>
          <w:rFonts w:eastAsia="Calibri Light" w:cstheme="minorHAnsi"/>
          <w:sz w:val="24"/>
          <w:szCs w:val="24"/>
        </w:rPr>
      </w:pPr>
      <w:r w:rsidRPr="00057409">
        <w:rPr>
          <w:rFonts w:eastAsia="Calibri Light" w:cstheme="minorHAnsi"/>
          <w:b/>
          <w:bCs/>
          <w:sz w:val="24"/>
          <w:szCs w:val="24"/>
        </w:rPr>
        <w:t>EBSA to MPA Transition</w:t>
      </w:r>
      <w:r w:rsidRPr="00057409">
        <w:rPr>
          <w:rFonts w:eastAsia="Calibri Light" w:cstheme="minorHAnsi"/>
          <w:sz w:val="24"/>
          <w:szCs w:val="24"/>
        </w:rPr>
        <w:t xml:space="preserve">: Upgrade the Philippine Rise Ecologically and Biologically Significant Area (EBSA) to a LSMPA through a structured stakeholder engagement process, zoning, management planning, and legal designation by September 2026. </w:t>
      </w:r>
    </w:p>
    <w:p w14:paraId="62FE3E4B" w14:textId="77777777" w:rsidR="00C05F4C" w:rsidRDefault="007D25A2" w:rsidP="00427B76">
      <w:pPr>
        <w:pStyle w:val="ListParagraph"/>
        <w:numPr>
          <w:ilvl w:val="0"/>
          <w:numId w:val="3"/>
        </w:numPr>
        <w:spacing w:after="0" w:line="240" w:lineRule="auto"/>
        <w:jc w:val="both"/>
        <w:rPr>
          <w:rFonts w:eastAsia="Calibri Light" w:cstheme="minorHAnsi"/>
          <w:sz w:val="24"/>
          <w:szCs w:val="24"/>
        </w:rPr>
      </w:pPr>
      <w:r w:rsidRPr="00057409">
        <w:rPr>
          <w:rFonts w:eastAsia="Calibri Light" w:cstheme="minorHAnsi"/>
          <w:b/>
          <w:bCs/>
          <w:sz w:val="24"/>
          <w:szCs w:val="24"/>
        </w:rPr>
        <w:t>MPA Governance</w:t>
      </w:r>
      <w:r w:rsidRPr="00057409">
        <w:rPr>
          <w:rFonts w:eastAsia="Calibri Light" w:cstheme="minorHAnsi"/>
          <w:sz w:val="24"/>
          <w:szCs w:val="24"/>
        </w:rPr>
        <w:t xml:space="preserve">: Stand up an FMA1 Management Office by September 2026 and develop institutional and technical capacity in governing FMA1, including management of the existing coastal MPAs and the proposed LSMPA.  </w:t>
      </w:r>
    </w:p>
    <w:p w14:paraId="69E52477" w14:textId="77777777" w:rsidR="00C05F4C" w:rsidRPr="00C05F4C" w:rsidRDefault="00C05F4C" w:rsidP="00427B76">
      <w:pPr>
        <w:pStyle w:val="ListParagraph"/>
        <w:numPr>
          <w:ilvl w:val="0"/>
          <w:numId w:val="3"/>
        </w:numPr>
        <w:spacing w:after="0" w:line="240" w:lineRule="auto"/>
        <w:jc w:val="both"/>
        <w:rPr>
          <w:rFonts w:eastAsia="Calibri Light" w:cstheme="minorHAnsi"/>
          <w:sz w:val="24"/>
          <w:szCs w:val="24"/>
        </w:rPr>
      </w:pPr>
      <w:r w:rsidRPr="00C05F4C">
        <w:rPr>
          <w:rFonts w:cstheme="minorHAnsi"/>
          <w:b/>
          <w:bCs/>
          <w:sz w:val="24"/>
          <w:szCs w:val="24"/>
        </w:rPr>
        <w:t>Monitoring and Surveillance</w:t>
      </w:r>
      <w:r w:rsidRPr="00C05F4C">
        <w:rPr>
          <w:rFonts w:cstheme="minorHAnsi"/>
          <w:sz w:val="24"/>
          <w:szCs w:val="24"/>
        </w:rPr>
        <w:t xml:space="preserve">: Develop monitoring, control, and surveillance capabilities for the FMA1 Management that will benefit existing coastal MPAs and new offshore LSMPA. </w:t>
      </w:r>
    </w:p>
    <w:p w14:paraId="4E4B803D" w14:textId="5A2E2A86" w:rsidR="007D25A2" w:rsidRPr="00C05F4C" w:rsidRDefault="00C05F4C" w:rsidP="00427B76">
      <w:pPr>
        <w:pStyle w:val="ListParagraph"/>
        <w:numPr>
          <w:ilvl w:val="0"/>
          <w:numId w:val="3"/>
        </w:numPr>
        <w:spacing w:after="0" w:line="240" w:lineRule="auto"/>
        <w:jc w:val="both"/>
        <w:rPr>
          <w:rFonts w:eastAsia="Calibri Light" w:cstheme="minorHAnsi"/>
          <w:sz w:val="24"/>
          <w:szCs w:val="24"/>
        </w:rPr>
      </w:pPr>
      <w:r w:rsidRPr="000C655A">
        <w:rPr>
          <w:rFonts w:cstheme="minorHAnsi"/>
          <w:b/>
          <w:bCs/>
          <w:sz w:val="24"/>
          <w:szCs w:val="24"/>
        </w:rPr>
        <w:t>Sustainable Financing</w:t>
      </w:r>
      <w:r w:rsidRPr="00C05F4C">
        <w:rPr>
          <w:rFonts w:cstheme="minorHAnsi"/>
          <w:sz w:val="24"/>
          <w:szCs w:val="24"/>
        </w:rPr>
        <w:t xml:space="preserve">: Assess sustainable finance options for the long-term management of the offshore LSMPA by </w:t>
      </w:r>
      <w:r w:rsidR="000C655A">
        <w:rPr>
          <w:rFonts w:cstheme="minorHAnsi"/>
          <w:sz w:val="24"/>
          <w:szCs w:val="24"/>
        </w:rPr>
        <w:t>June</w:t>
      </w:r>
      <w:r w:rsidRPr="00C05F4C">
        <w:rPr>
          <w:rFonts w:cstheme="minorHAnsi"/>
          <w:sz w:val="24"/>
          <w:szCs w:val="24"/>
        </w:rPr>
        <w:t xml:space="preserve"> 202</w:t>
      </w:r>
      <w:r w:rsidR="000C655A">
        <w:rPr>
          <w:rFonts w:cstheme="minorHAnsi"/>
          <w:sz w:val="24"/>
          <w:szCs w:val="24"/>
        </w:rPr>
        <w:t>5</w:t>
      </w:r>
      <w:r w:rsidRPr="00C05F4C">
        <w:rPr>
          <w:rFonts w:cstheme="minorHAnsi"/>
          <w:sz w:val="24"/>
          <w:szCs w:val="24"/>
        </w:rPr>
        <w:t>. A potential Phase 2 engagement will be developed upon legal designation of the Philippine Rise LSMPA focusing on advancing the implementation of the selected sustainable finance model.</w:t>
      </w:r>
    </w:p>
    <w:p w14:paraId="12E13883" w14:textId="77777777" w:rsidR="00076C91" w:rsidRPr="00057409" w:rsidRDefault="00076C91" w:rsidP="00427B76">
      <w:pPr>
        <w:jc w:val="both"/>
        <w:rPr>
          <w:rFonts w:asciiTheme="minorHAnsi" w:hAnsiTheme="minorHAnsi" w:cstheme="minorHAnsi"/>
          <w:szCs w:val="24"/>
        </w:rPr>
      </w:pPr>
    </w:p>
    <w:p w14:paraId="4C5DC86F" w14:textId="3ECDBEE1" w:rsidR="00076C91" w:rsidRPr="00890615" w:rsidRDefault="00076C91" w:rsidP="00427B76">
      <w:pPr>
        <w:jc w:val="both"/>
        <w:rPr>
          <w:rFonts w:asciiTheme="minorHAnsi" w:hAnsiTheme="minorHAnsi" w:cstheme="minorHAnsi"/>
          <w:b/>
          <w:bCs/>
          <w:color w:val="006600"/>
          <w:sz w:val="28"/>
          <w:szCs w:val="28"/>
        </w:rPr>
      </w:pPr>
      <w:r w:rsidRPr="00890615">
        <w:rPr>
          <w:rFonts w:asciiTheme="minorHAnsi" w:hAnsiTheme="minorHAnsi" w:cstheme="minorHAnsi"/>
          <w:b/>
          <w:bCs/>
          <w:color w:val="006600"/>
          <w:sz w:val="28"/>
          <w:szCs w:val="28"/>
        </w:rPr>
        <w:t>Purpose of the Role</w:t>
      </w:r>
    </w:p>
    <w:p w14:paraId="2FD0BB32" w14:textId="521C52E6" w:rsidR="003514EE" w:rsidRPr="00057409" w:rsidRDefault="00C77D0B" w:rsidP="00427B76">
      <w:pPr>
        <w:jc w:val="both"/>
        <w:rPr>
          <w:rFonts w:asciiTheme="minorHAnsi" w:hAnsiTheme="minorHAnsi" w:cstheme="minorHAnsi"/>
          <w:szCs w:val="24"/>
        </w:rPr>
      </w:pPr>
      <w:r w:rsidRPr="00057409">
        <w:rPr>
          <w:rFonts w:asciiTheme="minorHAnsi" w:hAnsiTheme="minorHAnsi" w:cstheme="minorHAnsi"/>
          <w:szCs w:val="24"/>
        </w:rPr>
        <w:t>The successful applicant will be based in ZSL</w:t>
      </w:r>
      <w:r w:rsidR="66F6F30C" w:rsidRPr="00057409">
        <w:rPr>
          <w:rFonts w:asciiTheme="minorHAnsi" w:hAnsiTheme="minorHAnsi" w:cstheme="minorHAnsi"/>
          <w:szCs w:val="24"/>
        </w:rPr>
        <w:t xml:space="preserve"> </w:t>
      </w:r>
      <w:r w:rsidRPr="00057409">
        <w:rPr>
          <w:rFonts w:asciiTheme="minorHAnsi" w:hAnsiTheme="minorHAnsi" w:cstheme="minorHAnsi"/>
          <w:szCs w:val="24"/>
        </w:rPr>
        <w:t xml:space="preserve">Philippines </w:t>
      </w:r>
      <w:r w:rsidR="10C0095A" w:rsidRPr="00057409">
        <w:rPr>
          <w:rFonts w:asciiTheme="minorHAnsi" w:hAnsiTheme="minorHAnsi" w:cstheme="minorHAnsi"/>
          <w:szCs w:val="24"/>
        </w:rPr>
        <w:t>Tuguegarao Field O</w:t>
      </w:r>
      <w:r w:rsidR="54CCD831" w:rsidRPr="00057409">
        <w:rPr>
          <w:rFonts w:asciiTheme="minorHAnsi" w:hAnsiTheme="minorHAnsi" w:cstheme="minorHAnsi"/>
          <w:szCs w:val="24"/>
        </w:rPr>
        <w:t>ffice</w:t>
      </w:r>
      <w:r w:rsidR="6477AD29" w:rsidRPr="00057409">
        <w:rPr>
          <w:rFonts w:asciiTheme="minorHAnsi" w:hAnsiTheme="minorHAnsi" w:cstheme="minorHAnsi"/>
          <w:szCs w:val="24"/>
        </w:rPr>
        <w:t xml:space="preserve"> </w:t>
      </w:r>
      <w:r w:rsidRPr="00057409">
        <w:rPr>
          <w:rFonts w:asciiTheme="minorHAnsi" w:hAnsiTheme="minorHAnsi" w:cstheme="minorHAnsi"/>
          <w:szCs w:val="24"/>
        </w:rPr>
        <w:t>with corresponding fieldwork and travel to project sites</w:t>
      </w:r>
      <w:r w:rsidR="68772713" w:rsidRPr="00057409">
        <w:rPr>
          <w:rFonts w:asciiTheme="minorHAnsi" w:hAnsiTheme="minorHAnsi" w:cstheme="minorHAnsi"/>
          <w:szCs w:val="24"/>
        </w:rPr>
        <w:t xml:space="preserve"> in Cagayan, Isabela, Aurora and Quezon</w:t>
      </w:r>
      <w:r w:rsidRPr="00057409">
        <w:rPr>
          <w:rFonts w:asciiTheme="minorHAnsi" w:hAnsiTheme="minorHAnsi" w:cstheme="minorHAnsi"/>
          <w:szCs w:val="24"/>
        </w:rPr>
        <w:t xml:space="preserve">. </w:t>
      </w:r>
      <w:r w:rsidR="00297935">
        <w:rPr>
          <w:rFonts w:asciiTheme="minorHAnsi" w:hAnsiTheme="minorHAnsi" w:cstheme="minorHAnsi"/>
          <w:szCs w:val="24"/>
        </w:rPr>
        <w:t>S/</w:t>
      </w:r>
      <w:r w:rsidRPr="00057409">
        <w:rPr>
          <w:rFonts w:asciiTheme="minorHAnsi" w:hAnsiTheme="minorHAnsi" w:cstheme="minorHAnsi"/>
          <w:szCs w:val="24"/>
        </w:rPr>
        <w:t>He will work directly with</w:t>
      </w:r>
      <w:r w:rsidR="7E14CB1D" w:rsidRPr="00057409">
        <w:rPr>
          <w:rFonts w:asciiTheme="minorHAnsi" w:hAnsiTheme="minorHAnsi" w:cstheme="minorHAnsi"/>
          <w:szCs w:val="24"/>
        </w:rPr>
        <w:t xml:space="preserve"> </w:t>
      </w:r>
      <w:r w:rsidR="3D82DFEF" w:rsidRPr="00057409">
        <w:rPr>
          <w:rFonts w:asciiTheme="minorHAnsi" w:hAnsiTheme="minorHAnsi" w:cstheme="minorHAnsi"/>
          <w:szCs w:val="24"/>
        </w:rPr>
        <w:t xml:space="preserve">ZSL Philippines Country Director and ZSL UK scientific and technical experts, who will provide guidance and overall direction relative to project strategy, </w:t>
      </w:r>
      <w:r w:rsidR="3D7D9C90" w:rsidRPr="00057409">
        <w:rPr>
          <w:rFonts w:asciiTheme="minorHAnsi" w:hAnsiTheme="minorHAnsi" w:cstheme="minorHAnsi"/>
          <w:szCs w:val="24"/>
        </w:rPr>
        <w:t xml:space="preserve">approaches and </w:t>
      </w:r>
      <w:r w:rsidR="3D82DFEF" w:rsidRPr="00057409">
        <w:rPr>
          <w:rFonts w:asciiTheme="minorHAnsi" w:hAnsiTheme="minorHAnsi" w:cstheme="minorHAnsi"/>
          <w:szCs w:val="24"/>
        </w:rPr>
        <w:t>meth</w:t>
      </w:r>
      <w:r w:rsidR="2E64C125" w:rsidRPr="00057409">
        <w:rPr>
          <w:rFonts w:asciiTheme="minorHAnsi" w:hAnsiTheme="minorHAnsi" w:cstheme="minorHAnsi"/>
          <w:szCs w:val="24"/>
        </w:rPr>
        <w:t>odolo</w:t>
      </w:r>
      <w:r w:rsidR="4A24045F" w:rsidRPr="00057409">
        <w:rPr>
          <w:rFonts w:asciiTheme="minorHAnsi" w:hAnsiTheme="minorHAnsi" w:cstheme="minorHAnsi"/>
          <w:szCs w:val="24"/>
        </w:rPr>
        <w:t xml:space="preserve">gies relative to planning, implementation, monitoring, evaluation and </w:t>
      </w:r>
      <w:r w:rsidR="1F8E0119" w:rsidRPr="00057409">
        <w:rPr>
          <w:rFonts w:asciiTheme="minorHAnsi" w:hAnsiTheme="minorHAnsi" w:cstheme="minorHAnsi"/>
          <w:szCs w:val="24"/>
        </w:rPr>
        <w:t xml:space="preserve">learning. </w:t>
      </w:r>
      <w:r w:rsidR="14F7A692" w:rsidRPr="00AA5F69">
        <w:rPr>
          <w:rFonts w:asciiTheme="minorHAnsi" w:hAnsiTheme="minorHAnsi" w:cstheme="minorHAnsi"/>
          <w:szCs w:val="24"/>
        </w:rPr>
        <w:t xml:space="preserve">In coordination with the </w:t>
      </w:r>
      <w:r w:rsidR="00E2626A" w:rsidRPr="00AA5F69">
        <w:rPr>
          <w:rFonts w:asciiTheme="minorHAnsi" w:hAnsiTheme="minorHAnsi" w:cstheme="minorHAnsi"/>
          <w:szCs w:val="24"/>
        </w:rPr>
        <w:t xml:space="preserve">DA-BFAR, FMA 1 MB, BNA, and </w:t>
      </w:r>
      <w:r w:rsidR="14F7A692" w:rsidRPr="00AA5F69">
        <w:rPr>
          <w:rFonts w:asciiTheme="minorHAnsi" w:hAnsiTheme="minorHAnsi" w:cstheme="minorHAnsi"/>
          <w:szCs w:val="24"/>
        </w:rPr>
        <w:t xml:space="preserve">ZSL Philippines Senior Management Team, </w:t>
      </w:r>
      <w:r w:rsidR="00297935" w:rsidRPr="00AA5F69">
        <w:rPr>
          <w:rFonts w:asciiTheme="minorHAnsi" w:hAnsiTheme="minorHAnsi" w:cstheme="minorHAnsi"/>
          <w:szCs w:val="24"/>
        </w:rPr>
        <w:t>s/</w:t>
      </w:r>
      <w:r w:rsidR="14F7A692" w:rsidRPr="00AA5F69">
        <w:rPr>
          <w:rFonts w:asciiTheme="minorHAnsi" w:hAnsiTheme="minorHAnsi" w:cstheme="minorHAnsi"/>
          <w:szCs w:val="24"/>
        </w:rPr>
        <w:t xml:space="preserve">he will develop strategies </w:t>
      </w:r>
      <w:r w:rsidR="00D65690" w:rsidRPr="00AA5F69">
        <w:rPr>
          <w:rFonts w:asciiTheme="minorHAnsi" w:hAnsiTheme="minorHAnsi" w:cstheme="minorHAnsi"/>
          <w:szCs w:val="24"/>
        </w:rPr>
        <w:t xml:space="preserve">and approaches, </w:t>
      </w:r>
      <w:r w:rsidR="14F7A692" w:rsidRPr="00AA5F69">
        <w:rPr>
          <w:rFonts w:asciiTheme="minorHAnsi" w:hAnsiTheme="minorHAnsi" w:cstheme="minorHAnsi"/>
          <w:szCs w:val="24"/>
        </w:rPr>
        <w:t xml:space="preserve">and </w:t>
      </w:r>
      <w:r w:rsidR="00F3107D" w:rsidRPr="00AA5F69">
        <w:rPr>
          <w:rFonts w:asciiTheme="minorHAnsi" w:hAnsiTheme="minorHAnsi" w:cstheme="minorHAnsi"/>
          <w:szCs w:val="24"/>
        </w:rPr>
        <w:t xml:space="preserve">will </w:t>
      </w:r>
      <w:r w:rsidR="0004211C" w:rsidRPr="00AA5F69">
        <w:rPr>
          <w:rFonts w:asciiTheme="minorHAnsi" w:hAnsiTheme="minorHAnsi" w:cstheme="minorHAnsi"/>
          <w:szCs w:val="24"/>
        </w:rPr>
        <w:t xml:space="preserve">manage </w:t>
      </w:r>
      <w:r w:rsidR="14F7A692" w:rsidRPr="00AA5F69">
        <w:rPr>
          <w:rFonts w:asciiTheme="minorHAnsi" w:hAnsiTheme="minorHAnsi" w:cstheme="minorHAnsi"/>
          <w:szCs w:val="24"/>
        </w:rPr>
        <w:t xml:space="preserve">the </w:t>
      </w:r>
      <w:r w:rsidR="00FB0408" w:rsidRPr="00AA5F69">
        <w:rPr>
          <w:rFonts w:asciiTheme="minorHAnsi" w:hAnsiTheme="minorHAnsi" w:cstheme="minorHAnsi"/>
          <w:szCs w:val="24"/>
        </w:rPr>
        <w:t xml:space="preserve">project </w:t>
      </w:r>
      <w:r w:rsidR="14F7A692" w:rsidRPr="00AA5F69">
        <w:rPr>
          <w:rFonts w:asciiTheme="minorHAnsi" w:hAnsiTheme="minorHAnsi" w:cstheme="minorHAnsi"/>
          <w:szCs w:val="24"/>
        </w:rPr>
        <w:t xml:space="preserve">team </w:t>
      </w:r>
      <w:r w:rsidR="00B96E0E" w:rsidRPr="00AA5F69">
        <w:rPr>
          <w:rFonts w:asciiTheme="minorHAnsi" w:hAnsiTheme="minorHAnsi" w:cstheme="minorHAnsi"/>
          <w:szCs w:val="24"/>
        </w:rPr>
        <w:t xml:space="preserve">in implementing </w:t>
      </w:r>
      <w:r w:rsidR="00055A94" w:rsidRPr="00AA5F69">
        <w:rPr>
          <w:rFonts w:asciiTheme="minorHAnsi" w:hAnsiTheme="minorHAnsi" w:cstheme="minorHAnsi"/>
          <w:szCs w:val="24"/>
        </w:rPr>
        <w:t xml:space="preserve">the </w:t>
      </w:r>
      <w:r w:rsidR="00B96E0E" w:rsidRPr="00AA5F69">
        <w:rPr>
          <w:rFonts w:asciiTheme="minorHAnsi" w:hAnsiTheme="minorHAnsi" w:cstheme="minorHAnsi"/>
          <w:szCs w:val="24"/>
        </w:rPr>
        <w:t xml:space="preserve">approved workplan and budgets </w:t>
      </w:r>
      <w:r w:rsidR="00D65690" w:rsidRPr="00AA5F69">
        <w:rPr>
          <w:rFonts w:asciiTheme="minorHAnsi" w:hAnsiTheme="minorHAnsi" w:cstheme="minorHAnsi"/>
          <w:szCs w:val="24"/>
        </w:rPr>
        <w:t xml:space="preserve">to </w:t>
      </w:r>
      <w:r w:rsidR="060C038D" w:rsidRPr="00AA5F69">
        <w:rPr>
          <w:rFonts w:asciiTheme="minorHAnsi" w:hAnsiTheme="minorHAnsi" w:cstheme="minorHAnsi"/>
          <w:szCs w:val="24"/>
        </w:rPr>
        <w:t>ensure accomplishment of project goal</w:t>
      </w:r>
      <w:r w:rsidR="00473EB4" w:rsidRPr="00AA5F69">
        <w:rPr>
          <w:rFonts w:asciiTheme="minorHAnsi" w:hAnsiTheme="minorHAnsi" w:cstheme="minorHAnsi"/>
          <w:szCs w:val="24"/>
        </w:rPr>
        <w:t>s</w:t>
      </w:r>
      <w:r w:rsidR="060C038D" w:rsidRPr="00AA5F69">
        <w:rPr>
          <w:rFonts w:asciiTheme="minorHAnsi" w:hAnsiTheme="minorHAnsi" w:cstheme="minorHAnsi"/>
          <w:szCs w:val="24"/>
        </w:rPr>
        <w:t>, and objectives.</w:t>
      </w:r>
      <w:r w:rsidR="060C038D" w:rsidRPr="00057409">
        <w:rPr>
          <w:rFonts w:asciiTheme="minorHAnsi" w:hAnsiTheme="minorHAnsi" w:cstheme="minorHAnsi"/>
          <w:szCs w:val="24"/>
        </w:rPr>
        <w:t xml:space="preserve"> </w:t>
      </w:r>
    </w:p>
    <w:p w14:paraId="5DFC61EE" w14:textId="2D5B9F2B" w:rsidR="003514EE" w:rsidRPr="00057409" w:rsidRDefault="00C77D0B" w:rsidP="00427B76">
      <w:pPr>
        <w:jc w:val="both"/>
        <w:rPr>
          <w:rFonts w:asciiTheme="minorHAnsi" w:hAnsiTheme="minorHAnsi" w:cstheme="minorHAnsi"/>
          <w:szCs w:val="24"/>
        </w:rPr>
      </w:pPr>
      <w:r w:rsidRPr="00057409">
        <w:rPr>
          <w:rFonts w:asciiTheme="minorHAnsi" w:hAnsiTheme="minorHAnsi" w:cstheme="minorHAnsi"/>
          <w:szCs w:val="24"/>
        </w:rPr>
        <w:t xml:space="preserve"> </w:t>
      </w:r>
    </w:p>
    <w:p w14:paraId="38B47312" w14:textId="5420D168" w:rsidR="00B82664" w:rsidRPr="00057409" w:rsidRDefault="00473EB4" w:rsidP="00427B76">
      <w:pPr>
        <w:jc w:val="both"/>
        <w:rPr>
          <w:rFonts w:asciiTheme="minorHAnsi" w:hAnsiTheme="minorHAnsi" w:cstheme="minorHAnsi"/>
          <w:b/>
          <w:bCs/>
          <w:i/>
          <w:iCs/>
          <w:color w:val="FF0000"/>
          <w:szCs w:val="24"/>
        </w:rPr>
      </w:pPr>
      <w:r w:rsidRPr="00890615">
        <w:rPr>
          <w:rFonts w:asciiTheme="minorHAnsi" w:hAnsiTheme="minorHAnsi" w:cstheme="minorHAnsi"/>
          <w:b/>
          <w:bCs/>
          <w:color w:val="006600"/>
          <w:sz w:val="28"/>
          <w:szCs w:val="28"/>
        </w:rPr>
        <w:t>K</w:t>
      </w:r>
      <w:r w:rsidR="00E95746" w:rsidRPr="00890615">
        <w:rPr>
          <w:rFonts w:asciiTheme="minorHAnsi" w:hAnsiTheme="minorHAnsi" w:cstheme="minorHAnsi"/>
          <w:b/>
          <w:bCs/>
          <w:color w:val="006600"/>
          <w:sz w:val="28"/>
          <w:szCs w:val="28"/>
        </w:rPr>
        <w:t xml:space="preserve">ey </w:t>
      </w:r>
      <w:r w:rsidR="004B7041" w:rsidRPr="00890615">
        <w:rPr>
          <w:rFonts w:asciiTheme="minorHAnsi" w:hAnsiTheme="minorHAnsi" w:cstheme="minorHAnsi"/>
          <w:b/>
          <w:bCs/>
          <w:color w:val="006600"/>
          <w:sz w:val="28"/>
          <w:szCs w:val="28"/>
        </w:rPr>
        <w:t>r</w:t>
      </w:r>
      <w:r w:rsidR="005A6215" w:rsidRPr="00890615">
        <w:rPr>
          <w:rFonts w:asciiTheme="minorHAnsi" w:hAnsiTheme="minorHAnsi" w:cstheme="minorHAnsi"/>
          <w:b/>
          <w:bCs/>
          <w:color w:val="006600"/>
          <w:sz w:val="28"/>
          <w:szCs w:val="28"/>
        </w:rPr>
        <w:t>esponsibilities</w:t>
      </w:r>
      <w:r w:rsidR="00B82664" w:rsidRPr="00890615">
        <w:rPr>
          <w:rFonts w:asciiTheme="minorHAnsi" w:hAnsiTheme="minorHAnsi" w:cstheme="minorHAnsi"/>
          <w:b/>
          <w:bCs/>
          <w:color w:val="006600"/>
          <w:sz w:val="28"/>
          <w:szCs w:val="28"/>
        </w:rPr>
        <w:t xml:space="preserve"> </w:t>
      </w:r>
    </w:p>
    <w:p w14:paraId="4D1896A0" w14:textId="77777777" w:rsidR="00473EB4" w:rsidRDefault="00473EB4" w:rsidP="00427B76">
      <w:pPr>
        <w:jc w:val="both"/>
        <w:rPr>
          <w:rFonts w:asciiTheme="minorHAnsi" w:hAnsiTheme="minorHAnsi" w:cstheme="minorHAnsi"/>
          <w:b/>
          <w:szCs w:val="24"/>
          <w:u w:val="single"/>
          <w:lang w:eastAsia="en-GB"/>
        </w:rPr>
      </w:pPr>
    </w:p>
    <w:p w14:paraId="2259F11F" w14:textId="258DD45C" w:rsidR="008174BF" w:rsidRDefault="00CA0D06" w:rsidP="00427B76">
      <w:pPr>
        <w:jc w:val="both"/>
        <w:rPr>
          <w:rFonts w:asciiTheme="minorHAnsi" w:hAnsiTheme="minorHAnsi" w:cstheme="minorHAnsi"/>
          <w:b/>
          <w:szCs w:val="24"/>
          <w:u w:val="single"/>
          <w:lang w:eastAsia="en-GB"/>
        </w:rPr>
      </w:pPr>
      <w:r w:rsidRPr="00057409">
        <w:rPr>
          <w:rFonts w:asciiTheme="minorHAnsi" w:hAnsiTheme="minorHAnsi" w:cstheme="minorHAnsi"/>
          <w:b/>
          <w:szCs w:val="24"/>
          <w:u w:val="single"/>
          <w:lang w:eastAsia="en-GB"/>
        </w:rPr>
        <w:t>Project Management</w:t>
      </w:r>
    </w:p>
    <w:p w14:paraId="69A39B28" w14:textId="77777777" w:rsidR="00D40A2B" w:rsidRPr="00057409" w:rsidRDefault="00D40A2B" w:rsidP="00427B76">
      <w:pPr>
        <w:jc w:val="both"/>
        <w:rPr>
          <w:rFonts w:asciiTheme="minorHAnsi" w:hAnsiTheme="minorHAnsi" w:cstheme="minorHAnsi"/>
          <w:b/>
          <w:szCs w:val="24"/>
          <w:u w:val="single"/>
          <w:lang w:eastAsia="en-GB"/>
        </w:rPr>
      </w:pPr>
    </w:p>
    <w:p w14:paraId="6001074F" w14:textId="77777777" w:rsidR="00F06ED9" w:rsidRPr="00F06ED9" w:rsidRDefault="00CA0D06" w:rsidP="00427B76">
      <w:pPr>
        <w:jc w:val="both"/>
        <w:rPr>
          <w:rFonts w:asciiTheme="minorHAnsi" w:hAnsiTheme="minorHAnsi" w:cstheme="minorHAnsi"/>
          <w:szCs w:val="24"/>
          <w:lang w:val="en-PH" w:eastAsia="en-GB"/>
        </w:rPr>
      </w:pPr>
      <w:r w:rsidRPr="00F06ED9">
        <w:rPr>
          <w:rFonts w:asciiTheme="minorHAnsi" w:hAnsiTheme="minorHAnsi" w:cstheme="minorHAnsi"/>
          <w:szCs w:val="24"/>
          <w:lang w:val="en-PH" w:eastAsia="en-GB"/>
        </w:rPr>
        <w:t xml:space="preserve">Following ZSL Philippines’ </w:t>
      </w:r>
      <w:r w:rsidR="00D27000" w:rsidRPr="00F06ED9">
        <w:rPr>
          <w:rFonts w:asciiTheme="minorHAnsi" w:hAnsiTheme="minorHAnsi" w:cstheme="minorHAnsi"/>
          <w:szCs w:val="24"/>
          <w:lang w:val="en-PH" w:eastAsia="en-GB"/>
        </w:rPr>
        <w:t xml:space="preserve">Project </w:t>
      </w:r>
      <w:r w:rsidRPr="00F06ED9">
        <w:rPr>
          <w:rFonts w:asciiTheme="minorHAnsi" w:hAnsiTheme="minorHAnsi" w:cstheme="minorHAnsi"/>
          <w:szCs w:val="24"/>
          <w:lang w:val="en-PH" w:eastAsia="en-GB"/>
        </w:rPr>
        <w:t>Scope of Work (SOW) s/he will</w:t>
      </w:r>
      <w:r w:rsidR="00F06ED9" w:rsidRPr="00F06ED9">
        <w:rPr>
          <w:rFonts w:asciiTheme="minorHAnsi" w:hAnsiTheme="minorHAnsi" w:cstheme="minorHAnsi"/>
          <w:szCs w:val="24"/>
          <w:lang w:val="en-PH" w:eastAsia="en-GB"/>
        </w:rPr>
        <w:t>:</w:t>
      </w:r>
      <w:r w:rsidRPr="00F06ED9">
        <w:rPr>
          <w:rFonts w:asciiTheme="minorHAnsi" w:hAnsiTheme="minorHAnsi" w:cstheme="minorHAnsi"/>
          <w:szCs w:val="24"/>
          <w:lang w:val="en-PH" w:eastAsia="en-GB"/>
        </w:rPr>
        <w:t xml:space="preserve"> </w:t>
      </w:r>
    </w:p>
    <w:p w14:paraId="1DFB5466" w14:textId="266D9727" w:rsidR="00CA0D06" w:rsidRPr="00F06ED9" w:rsidRDefault="002B774D" w:rsidP="00427B76">
      <w:pPr>
        <w:pStyle w:val="ListParagraph"/>
        <w:numPr>
          <w:ilvl w:val="0"/>
          <w:numId w:val="17"/>
        </w:numPr>
        <w:jc w:val="both"/>
        <w:rPr>
          <w:rFonts w:cstheme="minorHAnsi"/>
          <w:sz w:val="24"/>
          <w:szCs w:val="24"/>
          <w:lang w:eastAsia="en-GB"/>
        </w:rPr>
      </w:pPr>
      <w:r>
        <w:rPr>
          <w:rFonts w:cstheme="minorHAnsi"/>
          <w:sz w:val="24"/>
          <w:szCs w:val="24"/>
          <w:lang w:val="en-PH" w:eastAsia="en-GB"/>
        </w:rPr>
        <w:t>L</w:t>
      </w:r>
      <w:r w:rsidR="00CA0D06" w:rsidRPr="00F06ED9">
        <w:rPr>
          <w:rFonts w:cstheme="minorHAnsi"/>
          <w:sz w:val="24"/>
          <w:szCs w:val="24"/>
          <w:lang w:val="en-PH" w:eastAsia="en-GB"/>
        </w:rPr>
        <w:t xml:space="preserve">ead in developing annual work plans aligned with the overall </w:t>
      </w:r>
      <w:r w:rsidR="00D27000" w:rsidRPr="00F06ED9">
        <w:rPr>
          <w:rFonts w:cstheme="minorHAnsi"/>
          <w:sz w:val="24"/>
          <w:szCs w:val="24"/>
          <w:lang w:val="en-PH" w:eastAsia="en-GB"/>
        </w:rPr>
        <w:t xml:space="preserve">multi-year </w:t>
      </w:r>
      <w:r w:rsidR="00CA0D06" w:rsidRPr="00F06ED9">
        <w:rPr>
          <w:rFonts w:cstheme="minorHAnsi"/>
          <w:sz w:val="24"/>
          <w:szCs w:val="24"/>
          <w:lang w:val="en-PH" w:eastAsia="en-GB"/>
        </w:rPr>
        <w:t>pro</w:t>
      </w:r>
      <w:r w:rsidR="00D27000" w:rsidRPr="00F06ED9">
        <w:rPr>
          <w:rFonts w:cstheme="minorHAnsi"/>
          <w:sz w:val="24"/>
          <w:szCs w:val="24"/>
          <w:lang w:val="en-PH" w:eastAsia="en-GB"/>
        </w:rPr>
        <w:t xml:space="preserve">ject </w:t>
      </w:r>
      <w:r w:rsidR="00CA0D06" w:rsidRPr="00F06ED9">
        <w:rPr>
          <w:rFonts w:cstheme="minorHAnsi"/>
          <w:sz w:val="24"/>
          <w:szCs w:val="24"/>
          <w:lang w:val="en-PH" w:eastAsia="en-GB"/>
        </w:rPr>
        <w:t>plan</w:t>
      </w:r>
      <w:r>
        <w:rPr>
          <w:rFonts w:cstheme="minorHAnsi"/>
          <w:sz w:val="24"/>
          <w:szCs w:val="24"/>
          <w:lang w:val="en-PH" w:eastAsia="en-GB"/>
        </w:rPr>
        <w:t xml:space="preserve"> and </w:t>
      </w:r>
      <w:r w:rsidR="00CA0D06" w:rsidRPr="00F06ED9">
        <w:rPr>
          <w:rFonts w:cstheme="minorHAnsi"/>
          <w:sz w:val="24"/>
          <w:szCs w:val="24"/>
          <w:lang w:val="en-PH" w:eastAsia="en-GB"/>
        </w:rPr>
        <w:t>ensure</w:t>
      </w:r>
      <w:r w:rsidR="4479A429" w:rsidRPr="00F06ED9">
        <w:rPr>
          <w:rFonts w:cstheme="minorHAnsi"/>
          <w:sz w:val="24"/>
          <w:szCs w:val="24"/>
          <w:lang w:val="en-PH" w:eastAsia="en-GB"/>
        </w:rPr>
        <w:t xml:space="preserve"> </w:t>
      </w:r>
      <w:r w:rsidR="00CA0D06" w:rsidRPr="00F06ED9">
        <w:rPr>
          <w:rFonts w:cstheme="minorHAnsi"/>
          <w:sz w:val="24"/>
          <w:szCs w:val="24"/>
          <w:lang w:val="en-PH" w:eastAsia="en-GB"/>
        </w:rPr>
        <w:t>annual project targets are integrated into individual staff annual objectives and monthly work plans.</w:t>
      </w:r>
      <w:r w:rsidR="00CA0D06" w:rsidRPr="00F06ED9">
        <w:rPr>
          <w:rFonts w:cstheme="minorHAnsi"/>
          <w:sz w:val="24"/>
          <w:szCs w:val="24"/>
          <w:lang w:eastAsia="en-GB"/>
        </w:rPr>
        <w:t xml:space="preserve"> </w:t>
      </w:r>
    </w:p>
    <w:p w14:paraId="4DE19DD4" w14:textId="3C142649" w:rsidR="00CA0D06" w:rsidRPr="00F06ED9" w:rsidRDefault="00CA0D06" w:rsidP="00427B76">
      <w:pPr>
        <w:pStyle w:val="ListParagraph"/>
        <w:numPr>
          <w:ilvl w:val="0"/>
          <w:numId w:val="17"/>
        </w:numPr>
        <w:spacing w:after="0" w:line="240" w:lineRule="auto"/>
        <w:jc w:val="both"/>
        <w:rPr>
          <w:rFonts w:cstheme="minorHAnsi"/>
          <w:bCs/>
          <w:sz w:val="24"/>
          <w:szCs w:val="24"/>
          <w:lang w:eastAsia="en-GB"/>
        </w:rPr>
      </w:pPr>
      <w:r w:rsidRPr="00F06ED9">
        <w:rPr>
          <w:rFonts w:cstheme="minorHAnsi"/>
          <w:bCs/>
          <w:sz w:val="24"/>
          <w:szCs w:val="24"/>
          <w:lang w:eastAsia="en-GB"/>
        </w:rPr>
        <w:t>Lead in project implementation and ensure compliance of deliverables based on approved annual plans and SOW. Specifically, s/he will lead in setting project workplans</w:t>
      </w:r>
      <w:r w:rsidR="008E3A3D">
        <w:rPr>
          <w:rFonts w:cstheme="minorHAnsi"/>
          <w:bCs/>
          <w:sz w:val="24"/>
          <w:szCs w:val="24"/>
          <w:lang w:eastAsia="en-GB"/>
        </w:rPr>
        <w:t xml:space="preserve"> and</w:t>
      </w:r>
      <w:r w:rsidRPr="00F06ED9">
        <w:rPr>
          <w:rFonts w:cstheme="minorHAnsi"/>
          <w:bCs/>
          <w:sz w:val="24"/>
          <w:szCs w:val="24"/>
          <w:lang w:eastAsia="en-GB"/>
        </w:rPr>
        <w:t xml:space="preserve"> calendar of </w:t>
      </w:r>
      <w:proofErr w:type="gramStart"/>
      <w:r w:rsidRPr="00F06ED9">
        <w:rPr>
          <w:rFonts w:cstheme="minorHAnsi"/>
          <w:bCs/>
          <w:sz w:val="24"/>
          <w:szCs w:val="24"/>
          <w:lang w:eastAsia="en-GB"/>
        </w:rPr>
        <w:t>activities, and</w:t>
      </w:r>
      <w:proofErr w:type="gramEnd"/>
      <w:r w:rsidRPr="00F06ED9">
        <w:rPr>
          <w:rFonts w:cstheme="minorHAnsi"/>
          <w:bCs/>
          <w:sz w:val="24"/>
          <w:szCs w:val="24"/>
          <w:lang w:eastAsia="en-GB"/>
        </w:rPr>
        <w:t xml:space="preserve"> coordinating fieldwork and project activities.</w:t>
      </w:r>
    </w:p>
    <w:p w14:paraId="6370A083" w14:textId="792B2648" w:rsidR="00CA0D06" w:rsidRPr="00A20476" w:rsidRDefault="00CA0D06" w:rsidP="00427B76">
      <w:pPr>
        <w:numPr>
          <w:ilvl w:val="0"/>
          <w:numId w:val="17"/>
        </w:numPr>
        <w:jc w:val="both"/>
        <w:rPr>
          <w:rFonts w:asciiTheme="minorHAnsi" w:hAnsiTheme="minorHAnsi" w:cstheme="minorHAnsi"/>
          <w:szCs w:val="24"/>
          <w:lang w:val="en-PH" w:eastAsia="en-GB"/>
        </w:rPr>
      </w:pPr>
      <w:r w:rsidRPr="00F06ED9">
        <w:rPr>
          <w:rFonts w:asciiTheme="minorHAnsi" w:hAnsiTheme="minorHAnsi" w:cstheme="minorHAnsi"/>
          <w:szCs w:val="24"/>
          <w:lang w:val="en-PH" w:eastAsia="en-GB"/>
        </w:rPr>
        <w:t xml:space="preserve">Lead and organize periodic project reviews within ZSL Philippines team to assess project progress, identify facilitating and hindering factors, draw out lessons, and propose </w:t>
      </w:r>
      <w:r w:rsidRPr="00F06ED9">
        <w:rPr>
          <w:rFonts w:asciiTheme="minorHAnsi" w:hAnsiTheme="minorHAnsi" w:cstheme="minorHAnsi"/>
          <w:szCs w:val="24"/>
          <w:lang w:val="en-PH" w:eastAsia="en-GB"/>
        </w:rPr>
        <w:lastRenderedPageBreak/>
        <w:t>adjustments and measures to improve effectiveness and efficiency of project</w:t>
      </w:r>
      <w:r w:rsidRPr="00A20476">
        <w:rPr>
          <w:rFonts w:asciiTheme="minorHAnsi" w:hAnsiTheme="minorHAnsi" w:cstheme="minorHAnsi"/>
          <w:szCs w:val="24"/>
          <w:lang w:val="en-PH" w:eastAsia="en-GB"/>
        </w:rPr>
        <w:t xml:space="preserve"> implementation and budget management. </w:t>
      </w:r>
    </w:p>
    <w:p w14:paraId="72CA9AE7" w14:textId="0A0E67DD" w:rsidR="00CA0D06" w:rsidRPr="00061F9F" w:rsidRDefault="00CA0D06" w:rsidP="00890615">
      <w:pPr>
        <w:pStyle w:val="ListParagraph"/>
        <w:numPr>
          <w:ilvl w:val="0"/>
          <w:numId w:val="17"/>
        </w:numPr>
        <w:spacing w:after="0" w:line="240" w:lineRule="auto"/>
        <w:jc w:val="both"/>
        <w:rPr>
          <w:rFonts w:cstheme="minorHAnsi"/>
          <w:sz w:val="24"/>
          <w:szCs w:val="24"/>
          <w:lang w:val="en-PH" w:eastAsia="en-GB"/>
        </w:rPr>
      </w:pPr>
      <w:r w:rsidRPr="00061F9F">
        <w:rPr>
          <w:rFonts w:cstheme="minorHAnsi"/>
          <w:sz w:val="24"/>
          <w:szCs w:val="24"/>
          <w:lang w:val="en-PH" w:eastAsia="en-GB"/>
        </w:rPr>
        <w:t xml:space="preserve">Work closely </w:t>
      </w:r>
      <w:r w:rsidR="06D634C1" w:rsidRPr="00061F9F">
        <w:rPr>
          <w:rFonts w:cstheme="minorHAnsi"/>
          <w:sz w:val="24"/>
          <w:szCs w:val="24"/>
          <w:lang w:val="en-PH" w:eastAsia="en-GB"/>
        </w:rPr>
        <w:t xml:space="preserve">with </w:t>
      </w:r>
      <w:r w:rsidR="00127365" w:rsidRPr="00061F9F">
        <w:rPr>
          <w:rFonts w:cstheme="minorHAnsi"/>
          <w:sz w:val="24"/>
          <w:szCs w:val="24"/>
          <w:lang w:val="en-PH" w:eastAsia="en-GB"/>
        </w:rPr>
        <w:t>DA-</w:t>
      </w:r>
      <w:r w:rsidR="06D634C1" w:rsidRPr="00061F9F">
        <w:rPr>
          <w:rFonts w:cstheme="minorHAnsi"/>
          <w:sz w:val="24"/>
          <w:szCs w:val="24"/>
          <w:lang w:val="en-PH" w:eastAsia="en-GB"/>
        </w:rPr>
        <w:t>BFAR</w:t>
      </w:r>
      <w:r w:rsidR="00127365" w:rsidRPr="00061F9F">
        <w:rPr>
          <w:rFonts w:cstheme="minorHAnsi"/>
          <w:sz w:val="24"/>
          <w:szCs w:val="24"/>
          <w:lang w:val="en-PH" w:eastAsia="en-GB"/>
        </w:rPr>
        <w:t>, FMA 1 MB</w:t>
      </w:r>
      <w:r w:rsidR="0067137D">
        <w:rPr>
          <w:rFonts w:cstheme="minorHAnsi"/>
          <w:sz w:val="24"/>
          <w:szCs w:val="24"/>
          <w:lang w:val="en-PH" w:eastAsia="en-GB"/>
        </w:rPr>
        <w:t xml:space="preserve">, stakeholders, and </w:t>
      </w:r>
      <w:r w:rsidR="00127365" w:rsidRPr="00061F9F">
        <w:rPr>
          <w:rFonts w:cstheme="minorHAnsi"/>
          <w:sz w:val="24"/>
          <w:szCs w:val="24"/>
          <w:lang w:val="en-PH" w:eastAsia="en-GB"/>
        </w:rPr>
        <w:t xml:space="preserve"> </w:t>
      </w:r>
      <w:r w:rsidR="744669E4" w:rsidRPr="00061F9F">
        <w:rPr>
          <w:rFonts w:cstheme="minorHAnsi"/>
          <w:sz w:val="24"/>
          <w:szCs w:val="24"/>
          <w:lang w:val="en-PH" w:eastAsia="en-GB"/>
        </w:rPr>
        <w:t xml:space="preserve">other </w:t>
      </w:r>
      <w:r w:rsidR="610D87D7" w:rsidRPr="00061F9F">
        <w:rPr>
          <w:rFonts w:cstheme="minorHAnsi"/>
          <w:sz w:val="24"/>
          <w:szCs w:val="24"/>
          <w:lang w:val="en-PH" w:eastAsia="en-GB"/>
        </w:rPr>
        <w:t>partners on</w:t>
      </w:r>
      <w:r w:rsidR="5B938C7A" w:rsidRPr="00061F9F">
        <w:rPr>
          <w:rFonts w:cstheme="minorHAnsi"/>
          <w:sz w:val="24"/>
          <w:szCs w:val="24"/>
          <w:lang w:val="en-PH" w:eastAsia="en-GB"/>
        </w:rPr>
        <w:t xml:space="preserve"> </w:t>
      </w:r>
      <w:r w:rsidRPr="00061F9F">
        <w:rPr>
          <w:rFonts w:cstheme="minorHAnsi"/>
          <w:sz w:val="24"/>
          <w:szCs w:val="24"/>
          <w:lang w:val="en-PH" w:eastAsia="en-GB"/>
        </w:rPr>
        <w:t>strategic planning and direction setting, project implementation, monitoring, and reporting.</w:t>
      </w:r>
    </w:p>
    <w:p w14:paraId="64F7190A" w14:textId="1AC2C7A5" w:rsidR="002266CC" w:rsidRPr="00AA5F69" w:rsidRDefault="002266CC" w:rsidP="00890615">
      <w:pPr>
        <w:pStyle w:val="ListParagraph"/>
        <w:numPr>
          <w:ilvl w:val="0"/>
          <w:numId w:val="17"/>
        </w:numPr>
        <w:spacing w:after="0" w:line="240" w:lineRule="auto"/>
        <w:jc w:val="both"/>
        <w:rPr>
          <w:rFonts w:cstheme="minorHAnsi"/>
          <w:sz w:val="24"/>
          <w:szCs w:val="24"/>
          <w:lang w:val="en-PH" w:eastAsia="en-GB"/>
        </w:rPr>
      </w:pPr>
      <w:r w:rsidRPr="00AA5F69">
        <w:rPr>
          <w:rFonts w:cstheme="minorHAnsi"/>
          <w:sz w:val="24"/>
          <w:szCs w:val="24"/>
          <w:lang w:val="en-PH" w:eastAsia="en-GB"/>
        </w:rPr>
        <w:t xml:space="preserve">Oversee and </w:t>
      </w:r>
      <w:r w:rsidR="00162EFA" w:rsidRPr="00AA5F69">
        <w:rPr>
          <w:rFonts w:cstheme="minorHAnsi"/>
          <w:sz w:val="24"/>
          <w:szCs w:val="24"/>
          <w:lang w:val="en-PH" w:eastAsia="en-GB"/>
        </w:rPr>
        <w:t xml:space="preserve">manage the contracts of sub-grantees </w:t>
      </w:r>
      <w:r w:rsidR="004C5311" w:rsidRPr="00AA5F69">
        <w:rPr>
          <w:rFonts w:cstheme="minorHAnsi"/>
          <w:sz w:val="24"/>
          <w:szCs w:val="24"/>
          <w:lang w:val="en-PH" w:eastAsia="en-GB"/>
        </w:rPr>
        <w:t xml:space="preserve">and ensure their compliance to </w:t>
      </w:r>
      <w:r w:rsidR="00D4058D" w:rsidRPr="00AA5F69">
        <w:rPr>
          <w:rFonts w:cstheme="minorHAnsi"/>
          <w:sz w:val="24"/>
          <w:szCs w:val="24"/>
          <w:lang w:val="en-PH" w:eastAsia="en-GB"/>
        </w:rPr>
        <w:t xml:space="preserve">approved </w:t>
      </w:r>
      <w:r w:rsidR="0045193B" w:rsidRPr="00AA5F69">
        <w:rPr>
          <w:rFonts w:cstheme="minorHAnsi"/>
          <w:sz w:val="24"/>
          <w:szCs w:val="24"/>
          <w:lang w:val="en-PH" w:eastAsia="en-GB"/>
        </w:rPr>
        <w:t>workplan</w:t>
      </w:r>
      <w:r w:rsidR="00621AB2" w:rsidRPr="00AA5F69">
        <w:rPr>
          <w:rFonts w:cstheme="minorHAnsi"/>
          <w:sz w:val="24"/>
          <w:szCs w:val="24"/>
          <w:lang w:val="en-PH" w:eastAsia="en-GB"/>
        </w:rPr>
        <w:t>s</w:t>
      </w:r>
      <w:r w:rsidR="0045193B" w:rsidRPr="00AA5F69">
        <w:rPr>
          <w:rFonts w:cstheme="minorHAnsi"/>
          <w:sz w:val="24"/>
          <w:szCs w:val="24"/>
          <w:lang w:val="en-PH" w:eastAsia="en-GB"/>
        </w:rPr>
        <w:t xml:space="preserve"> </w:t>
      </w:r>
      <w:r w:rsidR="00D4058D" w:rsidRPr="00AA5F69">
        <w:rPr>
          <w:rFonts w:cstheme="minorHAnsi"/>
          <w:sz w:val="24"/>
          <w:szCs w:val="24"/>
          <w:lang w:val="en-PH" w:eastAsia="en-GB"/>
        </w:rPr>
        <w:t xml:space="preserve">and budgets </w:t>
      </w:r>
      <w:r w:rsidR="00621AB2" w:rsidRPr="00AA5F69">
        <w:rPr>
          <w:rFonts w:cstheme="minorHAnsi"/>
          <w:sz w:val="24"/>
          <w:szCs w:val="24"/>
          <w:lang w:val="en-PH" w:eastAsia="en-GB"/>
        </w:rPr>
        <w:t xml:space="preserve">including </w:t>
      </w:r>
      <w:r w:rsidR="004C5311" w:rsidRPr="00AA5F69">
        <w:rPr>
          <w:rFonts w:cstheme="minorHAnsi"/>
          <w:sz w:val="24"/>
          <w:szCs w:val="24"/>
          <w:lang w:val="en-PH" w:eastAsia="en-GB"/>
        </w:rPr>
        <w:t xml:space="preserve">donor and ZSL </w:t>
      </w:r>
      <w:r w:rsidR="00EA3BB2" w:rsidRPr="00AA5F69">
        <w:rPr>
          <w:rFonts w:cstheme="minorHAnsi"/>
          <w:sz w:val="24"/>
          <w:szCs w:val="24"/>
          <w:lang w:val="en-PH" w:eastAsia="en-GB"/>
        </w:rPr>
        <w:t xml:space="preserve">narrative </w:t>
      </w:r>
      <w:r w:rsidR="004C5311" w:rsidRPr="00AA5F69">
        <w:rPr>
          <w:rFonts w:cstheme="minorHAnsi"/>
          <w:sz w:val="24"/>
          <w:szCs w:val="24"/>
          <w:lang w:val="en-PH" w:eastAsia="en-GB"/>
        </w:rPr>
        <w:t>and financial reporting processes and requirements</w:t>
      </w:r>
      <w:r w:rsidR="00EA3BB2" w:rsidRPr="00AA5F69">
        <w:rPr>
          <w:rFonts w:cstheme="minorHAnsi"/>
          <w:sz w:val="24"/>
          <w:szCs w:val="24"/>
          <w:lang w:val="en-PH" w:eastAsia="en-GB"/>
        </w:rPr>
        <w:t>.</w:t>
      </w:r>
      <w:r w:rsidR="004C5311" w:rsidRPr="00AA5F69">
        <w:rPr>
          <w:rFonts w:cstheme="minorHAnsi"/>
          <w:sz w:val="24"/>
          <w:szCs w:val="24"/>
          <w:lang w:val="en-PH" w:eastAsia="en-GB"/>
        </w:rPr>
        <w:t xml:space="preserve"> </w:t>
      </w:r>
    </w:p>
    <w:p w14:paraId="08571DB4" w14:textId="77777777" w:rsidR="00CA0D06" w:rsidRPr="00061F9F" w:rsidRDefault="00CA0D06" w:rsidP="00427B76">
      <w:pPr>
        <w:jc w:val="both"/>
        <w:rPr>
          <w:rFonts w:cstheme="minorHAnsi"/>
          <w:bCs/>
          <w:szCs w:val="24"/>
          <w:lang w:eastAsia="en-GB"/>
        </w:rPr>
      </w:pPr>
    </w:p>
    <w:p w14:paraId="111B2C47" w14:textId="7E8B1D8C" w:rsidR="00CA0D06" w:rsidRPr="00890615" w:rsidRDefault="00CA0D06" w:rsidP="00890615">
      <w:pPr>
        <w:pStyle w:val="ListParagraph"/>
        <w:numPr>
          <w:ilvl w:val="0"/>
          <w:numId w:val="17"/>
        </w:numPr>
        <w:jc w:val="both"/>
        <w:rPr>
          <w:rFonts w:cstheme="minorHAnsi"/>
          <w:b/>
          <w:szCs w:val="24"/>
          <w:u w:val="single"/>
          <w:lang w:eastAsia="en-GB"/>
        </w:rPr>
      </w:pPr>
      <w:r w:rsidRPr="00890615">
        <w:rPr>
          <w:rFonts w:cstheme="minorHAnsi"/>
          <w:b/>
          <w:szCs w:val="24"/>
          <w:u w:val="single"/>
          <w:lang w:eastAsia="en-GB"/>
        </w:rPr>
        <w:t>Team Management and Supervision</w:t>
      </w:r>
    </w:p>
    <w:p w14:paraId="5A7E67DF" w14:textId="4E4C9796" w:rsidR="00CA0D06" w:rsidRPr="00057409" w:rsidRDefault="00CA0D06" w:rsidP="00890615">
      <w:pPr>
        <w:pStyle w:val="ListParagraph"/>
        <w:spacing w:after="0" w:line="240" w:lineRule="auto"/>
        <w:ind w:left="360"/>
        <w:jc w:val="both"/>
        <w:rPr>
          <w:rFonts w:cstheme="minorHAnsi"/>
          <w:bCs/>
          <w:sz w:val="24"/>
          <w:szCs w:val="24"/>
          <w:lang w:eastAsia="en-GB"/>
        </w:rPr>
      </w:pPr>
      <w:r w:rsidRPr="00057409">
        <w:rPr>
          <w:rFonts w:cstheme="minorHAnsi"/>
          <w:sz w:val="24"/>
          <w:szCs w:val="24"/>
          <w:lang w:val="en-PH" w:eastAsia="en-GB"/>
        </w:rPr>
        <w:t>Develop and implement a system of monitoring and reporting progress of individual work plans as basis for planning and organizing technical support, staff coaching and mentoring.</w:t>
      </w:r>
      <w:r w:rsidRPr="00057409">
        <w:rPr>
          <w:rFonts w:cstheme="minorHAnsi"/>
          <w:bCs/>
          <w:sz w:val="24"/>
          <w:szCs w:val="24"/>
          <w:lang w:eastAsia="en-GB"/>
        </w:rPr>
        <w:t xml:space="preserve"> </w:t>
      </w:r>
    </w:p>
    <w:p w14:paraId="3E63CC2D" w14:textId="32DC73DD" w:rsidR="00CA0D06" w:rsidRPr="00AA5F69" w:rsidRDefault="00CA0D06" w:rsidP="00890615">
      <w:pPr>
        <w:pStyle w:val="ListParagraph"/>
        <w:spacing w:after="0" w:line="240" w:lineRule="auto"/>
        <w:ind w:left="360"/>
        <w:jc w:val="both"/>
        <w:rPr>
          <w:rFonts w:cstheme="minorHAnsi"/>
          <w:sz w:val="24"/>
          <w:szCs w:val="24"/>
          <w:lang w:eastAsia="en-GB"/>
        </w:rPr>
      </w:pPr>
      <w:r w:rsidRPr="00AA5F69">
        <w:rPr>
          <w:rFonts w:cstheme="minorHAnsi"/>
          <w:sz w:val="24"/>
          <w:szCs w:val="24"/>
          <w:lang w:eastAsia="en-GB"/>
        </w:rPr>
        <w:t xml:space="preserve">Supervise the performance of individual project team members and conduct </w:t>
      </w:r>
      <w:r w:rsidR="0062398D">
        <w:rPr>
          <w:rFonts w:cstheme="minorHAnsi"/>
          <w:sz w:val="24"/>
          <w:szCs w:val="24"/>
          <w:lang w:eastAsia="en-GB"/>
        </w:rPr>
        <w:t xml:space="preserve">quarterly </w:t>
      </w:r>
      <w:r w:rsidRPr="00AA5F69">
        <w:rPr>
          <w:rFonts w:cstheme="minorHAnsi"/>
          <w:sz w:val="24"/>
          <w:szCs w:val="24"/>
          <w:lang w:eastAsia="en-GB"/>
        </w:rPr>
        <w:t xml:space="preserve">performance evaluation and feedback. </w:t>
      </w:r>
    </w:p>
    <w:p w14:paraId="159C9EFC" w14:textId="77777777" w:rsidR="00CA0D06" w:rsidRPr="00057409" w:rsidRDefault="00CA0D06" w:rsidP="00427B76">
      <w:pPr>
        <w:jc w:val="both"/>
        <w:rPr>
          <w:rFonts w:asciiTheme="minorHAnsi" w:hAnsiTheme="minorHAnsi" w:cstheme="minorHAnsi"/>
          <w:szCs w:val="24"/>
          <w:lang w:eastAsia="en-GB"/>
        </w:rPr>
      </w:pPr>
    </w:p>
    <w:p w14:paraId="348BEBB6" w14:textId="6B56A8B2" w:rsidR="00CA0D06" w:rsidRPr="00152B92" w:rsidRDefault="00CA0D06" w:rsidP="00427B76">
      <w:pPr>
        <w:pStyle w:val="ListParagraph"/>
        <w:numPr>
          <w:ilvl w:val="0"/>
          <w:numId w:val="17"/>
        </w:numPr>
        <w:jc w:val="both"/>
        <w:rPr>
          <w:rFonts w:cstheme="minorHAnsi"/>
          <w:b/>
          <w:szCs w:val="24"/>
          <w:u w:val="single"/>
          <w:lang w:eastAsia="en-GB"/>
        </w:rPr>
      </w:pPr>
      <w:r w:rsidRPr="00152B92">
        <w:rPr>
          <w:rFonts w:cstheme="minorHAnsi"/>
          <w:b/>
          <w:szCs w:val="24"/>
          <w:u w:val="single"/>
          <w:lang w:eastAsia="en-GB"/>
        </w:rPr>
        <w:t>Grant Management</w:t>
      </w:r>
    </w:p>
    <w:p w14:paraId="4D359727" w14:textId="7E65BF88" w:rsidR="00CA0D06" w:rsidRPr="003E3816" w:rsidRDefault="00CA0D06" w:rsidP="00890615">
      <w:pPr>
        <w:pStyle w:val="ListParagraph"/>
        <w:spacing w:after="0" w:line="240" w:lineRule="auto"/>
        <w:ind w:left="360"/>
        <w:jc w:val="both"/>
        <w:rPr>
          <w:rFonts w:cstheme="minorHAnsi"/>
          <w:sz w:val="24"/>
          <w:szCs w:val="24"/>
          <w:lang w:val="en-PH" w:eastAsia="en-GB"/>
        </w:rPr>
      </w:pPr>
      <w:r w:rsidRPr="00057409">
        <w:rPr>
          <w:rFonts w:cstheme="minorHAnsi"/>
          <w:sz w:val="24"/>
          <w:szCs w:val="24"/>
          <w:lang w:val="en-PH" w:eastAsia="en-GB"/>
        </w:rPr>
        <w:t xml:space="preserve">Ensure that grant budget to implement the approved </w:t>
      </w:r>
      <w:r w:rsidR="002E1EBC">
        <w:rPr>
          <w:rFonts w:cstheme="minorHAnsi"/>
          <w:sz w:val="24"/>
          <w:szCs w:val="24"/>
          <w:lang w:val="en-PH" w:eastAsia="en-GB"/>
        </w:rPr>
        <w:t>SOW</w:t>
      </w:r>
      <w:r w:rsidRPr="00057409">
        <w:rPr>
          <w:rFonts w:cstheme="minorHAnsi"/>
          <w:sz w:val="24"/>
          <w:szCs w:val="24"/>
          <w:lang w:val="en-PH" w:eastAsia="en-GB"/>
        </w:rPr>
        <w:t>/Work</w:t>
      </w:r>
      <w:r w:rsidR="002E1EBC">
        <w:rPr>
          <w:rFonts w:cstheme="minorHAnsi"/>
          <w:sz w:val="24"/>
          <w:szCs w:val="24"/>
          <w:lang w:val="en-PH" w:eastAsia="en-GB"/>
        </w:rPr>
        <w:t>p</w:t>
      </w:r>
      <w:r w:rsidRPr="00057409">
        <w:rPr>
          <w:rFonts w:cstheme="minorHAnsi"/>
          <w:sz w:val="24"/>
          <w:szCs w:val="24"/>
          <w:lang w:val="en-PH" w:eastAsia="en-GB"/>
        </w:rPr>
        <w:t xml:space="preserve">lan is spent effectively and efficiently and managed in accordance with ZSL and </w:t>
      </w:r>
      <w:r w:rsidR="2B0FC57D" w:rsidRPr="00057409">
        <w:rPr>
          <w:rFonts w:cstheme="minorHAnsi"/>
          <w:sz w:val="24"/>
          <w:szCs w:val="24"/>
          <w:lang w:val="en-PH" w:eastAsia="en-GB"/>
        </w:rPr>
        <w:t>BNA’s</w:t>
      </w:r>
      <w:r w:rsidRPr="00057409">
        <w:rPr>
          <w:rFonts w:cstheme="minorHAnsi"/>
          <w:sz w:val="24"/>
          <w:szCs w:val="24"/>
          <w:lang w:val="en-PH" w:eastAsia="en-GB"/>
        </w:rPr>
        <w:t xml:space="preserve"> financial policies and guidelines</w:t>
      </w:r>
      <w:r w:rsidR="003E3816">
        <w:rPr>
          <w:rFonts w:cstheme="minorHAnsi"/>
          <w:sz w:val="24"/>
          <w:szCs w:val="24"/>
          <w:lang w:val="en-PH" w:eastAsia="en-GB"/>
        </w:rPr>
        <w:t xml:space="preserve"> in collaboration and support of </w:t>
      </w:r>
      <w:r w:rsidRPr="003E3816">
        <w:rPr>
          <w:rFonts w:cstheme="minorHAnsi"/>
          <w:szCs w:val="24"/>
          <w:lang w:val="en-PH" w:eastAsia="en-GB"/>
        </w:rPr>
        <w:t xml:space="preserve">ZSL’s Finance and Administrative Unit in country and in </w:t>
      </w:r>
      <w:r w:rsidR="00A350DA" w:rsidRPr="003E3816">
        <w:rPr>
          <w:rFonts w:cstheme="minorHAnsi"/>
          <w:szCs w:val="24"/>
          <w:lang w:val="en-PH" w:eastAsia="en-GB"/>
        </w:rPr>
        <w:t xml:space="preserve">the </w:t>
      </w:r>
      <w:r w:rsidR="003E3816">
        <w:rPr>
          <w:rFonts w:cstheme="minorHAnsi"/>
          <w:szCs w:val="24"/>
          <w:lang w:val="en-PH" w:eastAsia="en-GB"/>
        </w:rPr>
        <w:t xml:space="preserve">UK. </w:t>
      </w:r>
    </w:p>
    <w:p w14:paraId="69A4CE74" w14:textId="77777777" w:rsidR="0094585B" w:rsidRPr="00057409" w:rsidRDefault="0094585B" w:rsidP="00890615">
      <w:pPr>
        <w:pStyle w:val="ListParagraph"/>
        <w:spacing w:after="0" w:line="240" w:lineRule="auto"/>
        <w:ind w:left="360"/>
        <w:jc w:val="both"/>
        <w:rPr>
          <w:rFonts w:cstheme="minorHAnsi"/>
          <w:sz w:val="24"/>
          <w:szCs w:val="24"/>
          <w:lang w:val="en-PH" w:eastAsia="en-GB"/>
        </w:rPr>
      </w:pPr>
    </w:p>
    <w:p w14:paraId="1358EECB" w14:textId="10BA0488" w:rsidR="00CA0D06" w:rsidRPr="00890615" w:rsidRDefault="00CA0D06" w:rsidP="00890615">
      <w:pPr>
        <w:pStyle w:val="ListParagraph"/>
        <w:numPr>
          <w:ilvl w:val="0"/>
          <w:numId w:val="17"/>
        </w:numPr>
        <w:jc w:val="both"/>
        <w:rPr>
          <w:rFonts w:eastAsiaTheme="minorEastAsia" w:cstheme="minorHAnsi"/>
          <w:b/>
          <w:bCs/>
          <w:color w:val="201F1E"/>
          <w:szCs w:val="24"/>
          <w:u w:val="single"/>
          <w:shd w:val="clear" w:color="auto" w:fill="FFFFFF"/>
        </w:rPr>
      </w:pPr>
      <w:r w:rsidRPr="00890615">
        <w:rPr>
          <w:rFonts w:eastAsiaTheme="minorEastAsia" w:cstheme="minorHAnsi"/>
          <w:b/>
          <w:bCs/>
          <w:color w:val="201F1E"/>
          <w:szCs w:val="24"/>
          <w:u w:val="single"/>
          <w:shd w:val="clear" w:color="auto" w:fill="FFFFFF"/>
        </w:rPr>
        <w:t>Information and Dissemination</w:t>
      </w:r>
    </w:p>
    <w:p w14:paraId="55CD9F1D" w14:textId="7391F4BD" w:rsidR="00CA0D06" w:rsidRPr="00057409" w:rsidRDefault="00CA0D06" w:rsidP="00890615">
      <w:pPr>
        <w:pStyle w:val="ListParagraph"/>
        <w:spacing w:after="0" w:line="240" w:lineRule="auto"/>
        <w:ind w:left="360"/>
        <w:jc w:val="both"/>
        <w:rPr>
          <w:rFonts w:cstheme="minorHAnsi"/>
          <w:sz w:val="24"/>
          <w:szCs w:val="24"/>
          <w:lang w:val="en-PH" w:eastAsia="en-GB"/>
        </w:rPr>
      </w:pPr>
      <w:r w:rsidRPr="00057409">
        <w:rPr>
          <w:rFonts w:eastAsiaTheme="minorEastAsia" w:cstheme="minorHAnsi"/>
          <w:color w:val="201F1E"/>
          <w:sz w:val="24"/>
          <w:szCs w:val="24"/>
          <w:shd w:val="clear" w:color="auto" w:fill="FFFFFF"/>
        </w:rPr>
        <w:t xml:space="preserve">Coordinate with </w:t>
      </w:r>
      <w:r w:rsidR="000673FD">
        <w:rPr>
          <w:rFonts w:eastAsiaTheme="minorEastAsia" w:cstheme="minorHAnsi"/>
          <w:color w:val="201F1E"/>
          <w:sz w:val="24"/>
          <w:szCs w:val="24"/>
          <w:shd w:val="clear" w:color="auto" w:fill="FFFFFF"/>
        </w:rPr>
        <w:t>DA-</w:t>
      </w:r>
      <w:r w:rsidR="20A3FEF5" w:rsidRPr="00057409">
        <w:rPr>
          <w:rFonts w:eastAsiaTheme="minorEastAsia" w:cstheme="minorHAnsi"/>
          <w:color w:val="201F1E"/>
          <w:sz w:val="24"/>
          <w:szCs w:val="24"/>
          <w:shd w:val="clear" w:color="auto" w:fill="FFFFFF"/>
        </w:rPr>
        <w:t>BFAR</w:t>
      </w:r>
      <w:r w:rsidR="000673FD">
        <w:rPr>
          <w:rFonts w:eastAsiaTheme="minorEastAsia" w:cstheme="minorHAnsi"/>
          <w:color w:val="201F1E"/>
          <w:sz w:val="24"/>
          <w:szCs w:val="24"/>
          <w:shd w:val="clear" w:color="auto" w:fill="FFFFFF"/>
        </w:rPr>
        <w:t xml:space="preserve">, </w:t>
      </w:r>
      <w:r w:rsidR="20A3FEF5" w:rsidRPr="00057409">
        <w:rPr>
          <w:rFonts w:eastAsiaTheme="minorEastAsia" w:cstheme="minorHAnsi"/>
          <w:color w:val="201F1E"/>
          <w:sz w:val="24"/>
          <w:szCs w:val="24"/>
          <w:shd w:val="clear" w:color="auto" w:fill="FFFFFF"/>
        </w:rPr>
        <w:t xml:space="preserve">FMA 1 MB </w:t>
      </w:r>
      <w:r w:rsidR="000673FD">
        <w:rPr>
          <w:rFonts w:eastAsiaTheme="minorEastAsia" w:cstheme="minorHAnsi"/>
          <w:color w:val="201F1E"/>
          <w:sz w:val="24"/>
          <w:szCs w:val="24"/>
          <w:shd w:val="clear" w:color="auto" w:fill="FFFFFF"/>
        </w:rPr>
        <w:t xml:space="preserve">and BNA </w:t>
      </w:r>
      <w:r w:rsidRPr="00057409">
        <w:rPr>
          <w:rFonts w:eastAsiaTheme="minorEastAsia" w:cstheme="minorHAnsi"/>
          <w:color w:val="201F1E"/>
          <w:sz w:val="24"/>
          <w:szCs w:val="24"/>
          <w:shd w:val="clear" w:color="auto" w:fill="FFFFFF"/>
        </w:rPr>
        <w:t>in the development of knowledge products for use within the project and government and community partners.</w:t>
      </w:r>
      <w:r w:rsidRPr="00057409">
        <w:rPr>
          <w:rFonts w:cstheme="minorHAnsi"/>
          <w:sz w:val="24"/>
          <w:szCs w:val="24"/>
          <w:lang w:val="en-PH" w:eastAsia="en-GB"/>
        </w:rPr>
        <w:t xml:space="preserve"> </w:t>
      </w:r>
    </w:p>
    <w:p w14:paraId="1BF6B7EC" w14:textId="77777777" w:rsidR="0028542D" w:rsidRPr="00057409" w:rsidRDefault="0028542D" w:rsidP="00890615">
      <w:pPr>
        <w:pStyle w:val="ListParagraph"/>
        <w:spacing w:after="0" w:line="240" w:lineRule="auto"/>
        <w:ind w:left="360"/>
        <w:jc w:val="both"/>
        <w:rPr>
          <w:rFonts w:cstheme="minorHAnsi"/>
          <w:sz w:val="24"/>
          <w:szCs w:val="24"/>
          <w:lang w:val="en-PH" w:eastAsia="en-GB"/>
        </w:rPr>
      </w:pPr>
    </w:p>
    <w:p w14:paraId="7D1A087A" w14:textId="77777777" w:rsidR="00CA0D06" w:rsidRPr="00057409" w:rsidRDefault="00CA0D06" w:rsidP="00427B76">
      <w:pPr>
        <w:jc w:val="both"/>
        <w:rPr>
          <w:rFonts w:asciiTheme="minorHAnsi" w:hAnsiTheme="minorHAnsi" w:cstheme="minorHAnsi"/>
          <w:b/>
          <w:bCs/>
          <w:szCs w:val="24"/>
          <w:u w:val="single"/>
          <w:lang w:eastAsia="en-GB"/>
        </w:rPr>
      </w:pPr>
      <w:r w:rsidRPr="00057409">
        <w:rPr>
          <w:rFonts w:asciiTheme="minorHAnsi" w:hAnsiTheme="minorHAnsi" w:cstheme="minorHAnsi"/>
          <w:b/>
          <w:bCs/>
          <w:szCs w:val="24"/>
          <w:u w:val="single"/>
          <w:lang w:eastAsia="en-GB"/>
        </w:rPr>
        <w:t>General ZSL-Philippines Operations and Management</w:t>
      </w:r>
    </w:p>
    <w:p w14:paraId="6AC41DF0" w14:textId="15457C1A" w:rsidR="00CA0D06" w:rsidRPr="00057409" w:rsidRDefault="00CA0D06" w:rsidP="00890615">
      <w:pPr>
        <w:pStyle w:val="ListParagraph"/>
        <w:numPr>
          <w:ilvl w:val="0"/>
          <w:numId w:val="17"/>
        </w:numPr>
        <w:spacing w:after="0" w:line="240" w:lineRule="auto"/>
        <w:jc w:val="both"/>
        <w:rPr>
          <w:rFonts w:cstheme="minorHAnsi"/>
          <w:sz w:val="24"/>
          <w:szCs w:val="24"/>
          <w:lang w:val="en-PH" w:eastAsia="en-GB"/>
        </w:rPr>
      </w:pPr>
      <w:r w:rsidRPr="00057409">
        <w:rPr>
          <w:rFonts w:cstheme="minorHAnsi"/>
          <w:sz w:val="24"/>
          <w:szCs w:val="24"/>
          <w:lang w:val="en-PH" w:eastAsia="en-GB"/>
        </w:rPr>
        <w:t>Develop and maintain good working relationships with ZSL in-country staff and international staff using tact and diplomacy as appropriate.</w:t>
      </w:r>
    </w:p>
    <w:p w14:paraId="00BD7681" w14:textId="55A985C2" w:rsidR="00CA0D06" w:rsidRPr="00057409" w:rsidRDefault="00CA0D06" w:rsidP="00890615">
      <w:pPr>
        <w:pStyle w:val="ListParagraph"/>
        <w:numPr>
          <w:ilvl w:val="0"/>
          <w:numId w:val="17"/>
        </w:numPr>
        <w:spacing w:after="0" w:line="240" w:lineRule="auto"/>
        <w:jc w:val="both"/>
        <w:rPr>
          <w:rFonts w:cstheme="minorHAnsi"/>
          <w:sz w:val="24"/>
          <w:szCs w:val="24"/>
          <w:lang w:val="en-PH" w:eastAsia="en-GB"/>
        </w:rPr>
      </w:pPr>
      <w:r w:rsidRPr="00057409">
        <w:rPr>
          <w:rFonts w:cstheme="minorHAnsi"/>
          <w:sz w:val="24"/>
          <w:szCs w:val="24"/>
          <w:lang w:eastAsia="en-GB"/>
        </w:rPr>
        <w:t xml:space="preserve">Ensure safekeeping and good use of ZSL’s </w:t>
      </w:r>
      <w:r w:rsidR="00477324">
        <w:rPr>
          <w:rFonts w:cstheme="minorHAnsi"/>
          <w:sz w:val="24"/>
          <w:szCs w:val="24"/>
          <w:lang w:eastAsia="en-GB"/>
        </w:rPr>
        <w:t xml:space="preserve">field </w:t>
      </w:r>
      <w:r w:rsidRPr="00057409">
        <w:rPr>
          <w:rFonts w:cstheme="minorHAnsi"/>
          <w:sz w:val="24"/>
          <w:szCs w:val="24"/>
          <w:lang w:eastAsia="en-GB"/>
        </w:rPr>
        <w:t>and office equipment, and optimal utilization of supplies and materials while in the project.</w:t>
      </w:r>
    </w:p>
    <w:p w14:paraId="7F77DF24" w14:textId="77777777" w:rsidR="00CA0D06" w:rsidRPr="00890615" w:rsidRDefault="00CA0D06">
      <w:pPr>
        <w:pStyle w:val="ListParagraph"/>
        <w:numPr>
          <w:ilvl w:val="0"/>
          <w:numId w:val="17"/>
        </w:numPr>
        <w:spacing w:after="0" w:line="240" w:lineRule="auto"/>
        <w:jc w:val="both"/>
        <w:rPr>
          <w:rFonts w:cstheme="minorHAnsi"/>
          <w:sz w:val="24"/>
          <w:szCs w:val="24"/>
          <w:lang w:val="en-PH" w:eastAsia="en-GB"/>
        </w:rPr>
      </w:pPr>
      <w:r w:rsidRPr="00057409">
        <w:rPr>
          <w:rFonts w:cstheme="minorHAnsi"/>
          <w:sz w:val="24"/>
          <w:szCs w:val="24"/>
          <w:lang w:eastAsia="en-GB"/>
        </w:rPr>
        <w:t>Ensure all activities and procedures follow and comply with ZSL policies, i.e., health and safety, finance and administrative, human resources and communications, equality of opportunity and inclusivity, and dissemination of ZSL policies to project staff as necessary.</w:t>
      </w:r>
    </w:p>
    <w:p w14:paraId="189A1372" w14:textId="77777777" w:rsidR="003B32BD" w:rsidRPr="007E349F" w:rsidRDefault="003B32BD" w:rsidP="003B32BD">
      <w:pPr>
        <w:pStyle w:val="ListParagraph"/>
        <w:numPr>
          <w:ilvl w:val="0"/>
          <w:numId w:val="17"/>
        </w:numPr>
        <w:jc w:val="both"/>
        <w:rPr>
          <w:rFonts w:cstheme="minorHAnsi"/>
          <w:szCs w:val="24"/>
          <w:lang w:val="en-PH" w:eastAsia="en-GB"/>
        </w:rPr>
      </w:pPr>
      <w:r w:rsidRPr="007E349F">
        <w:rPr>
          <w:rFonts w:cstheme="minorHAnsi"/>
          <w:szCs w:val="24"/>
          <w:lang w:eastAsia="en-GB"/>
        </w:rPr>
        <w:t>In collaboration with the project team and other ZSL Philippines project teams, participate in essential activities for the completion of project outputs such as fieldwork, meetings, workshops, and trainings, as consulted with ZSL line manager and without forgoing of main project responsibilities.</w:t>
      </w:r>
    </w:p>
    <w:p w14:paraId="138962A5" w14:textId="77777777" w:rsidR="003B32BD" w:rsidRPr="003B32BD" w:rsidRDefault="003B32BD" w:rsidP="00890615">
      <w:pPr>
        <w:jc w:val="both"/>
        <w:rPr>
          <w:rFonts w:cstheme="minorHAnsi"/>
          <w:szCs w:val="24"/>
          <w:lang w:val="en-PH" w:eastAsia="en-GB"/>
        </w:rPr>
      </w:pPr>
    </w:p>
    <w:p w14:paraId="4393A640" w14:textId="77777777" w:rsidR="0028542D" w:rsidRPr="00057409" w:rsidRDefault="0028542D" w:rsidP="00890615">
      <w:pPr>
        <w:pStyle w:val="ListParagraph"/>
        <w:spacing w:after="0" w:line="240" w:lineRule="auto"/>
        <w:ind w:left="360"/>
        <w:jc w:val="both"/>
        <w:rPr>
          <w:rFonts w:cstheme="minorHAnsi"/>
          <w:sz w:val="24"/>
          <w:szCs w:val="24"/>
          <w:lang w:val="en-PH" w:eastAsia="en-GB"/>
        </w:rPr>
      </w:pPr>
    </w:p>
    <w:p w14:paraId="63BC6EB8" w14:textId="4EEBD5DD" w:rsidR="00370F14" w:rsidRPr="00057409" w:rsidRDefault="00370F14" w:rsidP="00427B76">
      <w:pPr>
        <w:jc w:val="both"/>
        <w:rPr>
          <w:rFonts w:asciiTheme="minorHAnsi" w:hAnsiTheme="minorHAnsi" w:cstheme="minorHAnsi"/>
          <w:color w:val="006600"/>
          <w:szCs w:val="24"/>
        </w:rPr>
      </w:pPr>
      <w:r w:rsidRPr="00890615">
        <w:rPr>
          <w:rFonts w:asciiTheme="minorHAnsi" w:hAnsiTheme="minorHAnsi" w:cstheme="minorHAnsi"/>
          <w:b/>
          <w:bCs/>
          <w:color w:val="006600"/>
          <w:sz w:val="28"/>
          <w:szCs w:val="28"/>
        </w:rPr>
        <w:t xml:space="preserve">Values and behaviours for people management </w:t>
      </w:r>
    </w:p>
    <w:p w14:paraId="68607B3C" w14:textId="77777777" w:rsidR="00370F14" w:rsidRPr="00057409" w:rsidRDefault="00370F14" w:rsidP="00427B76">
      <w:pPr>
        <w:jc w:val="both"/>
        <w:rPr>
          <w:rFonts w:asciiTheme="minorHAnsi" w:hAnsiTheme="minorHAnsi" w:cstheme="minorHAnsi"/>
          <w:b/>
          <w:bCs/>
          <w:i/>
          <w:iCs/>
          <w:szCs w:val="24"/>
        </w:rPr>
      </w:pPr>
    </w:p>
    <w:p w14:paraId="1F5F7536" w14:textId="77777777" w:rsidR="00002CDB" w:rsidRPr="00057409" w:rsidRDefault="00370F14" w:rsidP="00002CDB">
      <w:pPr>
        <w:pStyle w:val="ListParagraph"/>
        <w:numPr>
          <w:ilvl w:val="0"/>
          <w:numId w:val="18"/>
        </w:numPr>
        <w:spacing w:after="0" w:line="240" w:lineRule="auto"/>
        <w:jc w:val="both"/>
        <w:rPr>
          <w:rFonts w:cstheme="minorHAnsi"/>
          <w:b/>
          <w:bCs/>
          <w:sz w:val="24"/>
          <w:szCs w:val="24"/>
        </w:rPr>
      </w:pPr>
      <w:r w:rsidRPr="00944B6F">
        <w:rPr>
          <w:rFonts w:cstheme="minorHAnsi"/>
          <w:b/>
          <w:bCs/>
          <w:szCs w:val="24"/>
        </w:rPr>
        <w:t xml:space="preserve">Collaborative: </w:t>
      </w:r>
      <w:r w:rsidR="00002CDB" w:rsidRPr="00057409">
        <w:rPr>
          <w:rFonts w:cstheme="minorHAnsi"/>
          <w:sz w:val="24"/>
          <w:szCs w:val="24"/>
        </w:rPr>
        <w:t>creates an engaging environment where people feel comfortable asking for help or support</w:t>
      </w:r>
    </w:p>
    <w:p w14:paraId="2559D832" w14:textId="77777777" w:rsidR="00370F14" w:rsidRPr="00057409" w:rsidRDefault="00370F14" w:rsidP="00427B76">
      <w:pPr>
        <w:pStyle w:val="ListParagraph"/>
        <w:numPr>
          <w:ilvl w:val="0"/>
          <w:numId w:val="18"/>
        </w:numPr>
        <w:spacing w:after="0" w:line="240" w:lineRule="auto"/>
        <w:jc w:val="both"/>
        <w:rPr>
          <w:rFonts w:cstheme="minorHAnsi"/>
          <w:b/>
          <w:bCs/>
          <w:sz w:val="24"/>
          <w:szCs w:val="24"/>
        </w:rPr>
      </w:pPr>
      <w:r w:rsidRPr="00057409">
        <w:rPr>
          <w:rFonts w:cstheme="minorHAnsi"/>
          <w:b/>
          <w:bCs/>
          <w:sz w:val="24"/>
          <w:szCs w:val="24"/>
        </w:rPr>
        <w:t xml:space="preserve">Ethical: </w:t>
      </w:r>
      <w:r w:rsidRPr="00057409">
        <w:rPr>
          <w:rFonts w:cstheme="minorHAnsi"/>
          <w:sz w:val="24"/>
          <w:szCs w:val="24"/>
        </w:rPr>
        <w:t>creates a culture which ensures everyone is treated fairly with dignity and respect</w:t>
      </w:r>
    </w:p>
    <w:p w14:paraId="02C7C85D" w14:textId="77777777" w:rsidR="00370F14" w:rsidRPr="00057409" w:rsidRDefault="00370F14" w:rsidP="00427B76">
      <w:pPr>
        <w:pStyle w:val="ListParagraph"/>
        <w:numPr>
          <w:ilvl w:val="0"/>
          <w:numId w:val="18"/>
        </w:numPr>
        <w:spacing w:after="0" w:line="240" w:lineRule="auto"/>
        <w:jc w:val="both"/>
        <w:rPr>
          <w:rFonts w:cstheme="minorHAnsi"/>
          <w:b/>
          <w:bCs/>
          <w:sz w:val="24"/>
          <w:szCs w:val="24"/>
        </w:rPr>
      </w:pPr>
      <w:r w:rsidRPr="00057409">
        <w:rPr>
          <w:rFonts w:cstheme="minorHAnsi"/>
          <w:b/>
          <w:bCs/>
          <w:sz w:val="24"/>
          <w:szCs w:val="24"/>
        </w:rPr>
        <w:t xml:space="preserve">Impactful: </w:t>
      </w:r>
      <w:r w:rsidRPr="00057409">
        <w:rPr>
          <w:rFonts w:cstheme="minorHAnsi"/>
          <w:sz w:val="24"/>
          <w:szCs w:val="24"/>
        </w:rPr>
        <w:t>delivers results on time and to the agreed standards</w:t>
      </w:r>
    </w:p>
    <w:p w14:paraId="455E553A" w14:textId="77777777" w:rsidR="00370F14" w:rsidRPr="00057409" w:rsidRDefault="00370F14" w:rsidP="00427B76">
      <w:pPr>
        <w:pStyle w:val="ListParagraph"/>
        <w:numPr>
          <w:ilvl w:val="0"/>
          <w:numId w:val="18"/>
        </w:numPr>
        <w:spacing w:after="0" w:line="240" w:lineRule="auto"/>
        <w:jc w:val="both"/>
        <w:rPr>
          <w:rFonts w:cstheme="minorHAnsi"/>
          <w:b/>
          <w:bCs/>
          <w:sz w:val="24"/>
          <w:szCs w:val="24"/>
        </w:rPr>
      </w:pPr>
      <w:r w:rsidRPr="00057409">
        <w:rPr>
          <w:rFonts w:cstheme="minorHAnsi"/>
          <w:b/>
          <w:bCs/>
          <w:sz w:val="24"/>
          <w:szCs w:val="24"/>
        </w:rPr>
        <w:lastRenderedPageBreak/>
        <w:t>Inclusive:</w:t>
      </w:r>
      <w:r w:rsidRPr="00057409">
        <w:rPr>
          <w:rFonts w:cstheme="minorHAnsi"/>
          <w:sz w:val="24"/>
          <w:szCs w:val="24"/>
        </w:rPr>
        <w:t xml:space="preserve"> makes decisions that promote transparency and inclusion</w:t>
      </w:r>
    </w:p>
    <w:p w14:paraId="4EF869D0" w14:textId="77777777" w:rsidR="00370F14" w:rsidRPr="00057409" w:rsidRDefault="00370F14" w:rsidP="00427B76">
      <w:pPr>
        <w:pStyle w:val="ListParagraph"/>
        <w:numPr>
          <w:ilvl w:val="0"/>
          <w:numId w:val="18"/>
        </w:numPr>
        <w:spacing w:after="0" w:line="240" w:lineRule="auto"/>
        <w:jc w:val="both"/>
        <w:rPr>
          <w:rFonts w:cstheme="minorHAnsi"/>
          <w:b/>
          <w:bCs/>
          <w:sz w:val="24"/>
          <w:szCs w:val="24"/>
        </w:rPr>
      </w:pPr>
      <w:r w:rsidRPr="00057409">
        <w:rPr>
          <w:rFonts w:cstheme="minorHAnsi"/>
          <w:b/>
          <w:bCs/>
          <w:sz w:val="24"/>
          <w:szCs w:val="24"/>
        </w:rPr>
        <w:t xml:space="preserve">Innovative: </w:t>
      </w:r>
      <w:r w:rsidRPr="00057409">
        <w:rPr>
          <w:rFonts w:cstheme="minorHAnsi"/>
          <w:sz w:val="24"/>
          <w:szCs w:val="24"/>
        </w:rPr>
        <w:t>is forward thinking and able to see the broader picture when planning and organising work</w:t>
      </w:r>
    </w:p>
    <w:p w14:paraId="2B0035F1" w14:textId="77777777" w:rsidR="00370F14" w:rsidRPr="00057409" w:rsidRDefault="00370F14" w:rsidP="00427B76">
      <w:pPr>
        <w:pStyle w:val="ListParagraph"/>
        <w:numPr>
          <w:ilvl w:val="0"/>
          <w:numId w:val="18"/>
        </w:numPr>
        <w:spacing w:after="0" w:line="240" w:lineRule="auto"/>
        <w:jc w:val="both"/>
        <w:rPr>
          <w:rFonts w:cstheme="minorHAnsi"/>
          <w:b/>
          <w:bCs/>
          <w:sz w:val="24"/>
          <w:szCs w:val="24"/>
        </w:rPr>
      </w:pPr>
      <w:r w:rsidRPr="00057409">
        <w:rPr>
          <w:rFonts w:cstheme="minorHAnsi"/>
          <w:b/>
          <w:bCs/>
          <w:sz w:val="24"/>
          <w:szCs w:val="24"/>
        </w:rPr>
        <w:t xml:space="preserve">Inspiring: </w:t>
      </w:r>
      <w:r w:rsidRPr="00057409">
        <w:rPr>
          <w:rFonts w:cstheme="minorHAnsi"/>
          <w:sz w:val="24"/>
          <w:szCs w:val="24"/>
        </w:rPr>
        <w:t>has self-awareness and seeks feedback to better understand own style, approach and impact on team/staff motivation</w:t>
      </w:r>
    </w:p>
    <w:p w14:paraId="607516C1" w14:textId="77777777" w:rsidR="00370F14" w:rsidRPr="00057409" w:rsidRDefault="00370F14" w:rsidP="00427B76">
      <w:pPr>
        <w:jc w:val="both"/>
        <w:rPr>
          <w:rFonts w:asciiTheme="minorHAnsi" w:hAnsiTheme="minorHAnsi" w:cstheme="minorHAnsi"/>
          <w:b/>
          <w:bCs/>
          <w:color w:val="006600"/>
          <w:szCs w:val="24"/>
        </w:rPr>
      </w:pPr>
    </w:p>
    <w:p w14:paraId="239FC611" w14:textId="3FBD6915" w:rsidR="00126340" w:rsidRPr="00CC4FE3" w:rsidRDefault="005A6215" w:rsidP="00427B76">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Person Specification</w:t>
      </w:r>
    </w:p>
    <w:p w14:paraId="31D23FDB" w14:textId="77777777" w:rsidR="00B56235" w:rsidRPr="00EE1A93" w:rsidRDefault="00B56235" w:rsidP="00427B76">
      <w:pPr>
        <w:jc w:val="both"/>
        <w:rPr>
          <w:rFonts w:asciiTheme="minorHAnsi" w:hAnsiTheme="minorHAnsi" w:cs="Arial"/>
          <w:b/>
          <w:bCs/>
          <w:color w:val="365F91" w:themeColor="accent1" w:themeShade="BF"/>
          <w:sz w:val="32"/>
          <w:szCs w:val="32"/>
        </w:rPr>
      </w:pPr>
    </w:p>
    <w:tbl>
      <w:tblPr>
        <w:tblStyle w:val="TableGrid"/>
        <w:tblW w:w="0" w:type="auto"/>
        <w:tblInd w:w="0" w:type="dxa"/>
        <w:tblLook w:val="04A0" w:firstRow="1" w:lastRow="0" w:firstColumn="1" w:lastColumn="0" w:noHBand="0" w:noVBand="1"/>
      </w:tblPr>
      <w:tblGrid>
        <w:gridCol w:w="1276"/>
        <w:gridCol w:w="7741"/>
      </w:tblGrid>
      <w:tr w:rsidR="00E615A4" w14:paraId="6EDBDC52" w14:textId="77777777" w:rsidTr="00890615">
        <w:tc>
          <w:tcPr>
            <w:tcW w:w="9017" w:type="dxa"/>
            <w:gridSpan w:val="2"/>
            <w:shd w:val="clear" w:color="auto" w:fill="006600"/>
          </w:tcPr>
          <w:p w14:paraId="7E6B20F2" w14:textId="27A03D6D" w:rsidR="00E615A4" w:rsidRDefault="00E615A4" w:rsidP="00427B76">
            <w:pPr>
              <w:jc w:val="both"/>
              <w:rPr>
                <w:rFonts w:cs="Arial"/>
                <w:szCs w:val="24"/>
              </w:rPr>
            </w:pPr>
            <w:r w:rsidRPr="002402A1">
              <w:rPr>
                <w:rFonts w:cs="Arial"/>
                <w:color w:val="FFFFFF" w:themeColor="background1"/>
                <w:szCs w:val="24"/>
              </w:rPr>
              <w:t>Experienc</w:t>
            </w:r>
            <w:r w:rsidRPr="002402A1">
              <w:rPr>
                <w:rFonts w:cs="Arial"/>
                <w:color w:val="FFFFFF" w:themeColor="background1"/>
                <w:szCs w:val="24"/>
                <w:shd w:val="clear" w:color="auto" w:fill="0070C0"/>
              </w:rPr>
              <w:t>e</w:t>
            </w:r>
          </w:p>
        </w:tc>
      </w:tr>
      <w:tr w:rsidR="00E615A4" w14:paraId="4EB2D4DC" w14:textId="77777777" w:rsidTr="00890615">
        <w:tc>
          <w:tcPr>
            <w:tcW w:w="1276" w:type="dxa"/>
          </w:tcPr>
          <w:p w14:paraId="03A03219" w14:textId="0C4D43BE" w:rsidR="00E615A4" w:rsidRDefault="00E615A4" w:rsidP="00427B76">
            <w:pPr>
              <w:jc w:val="both"/>
              <w:rPr>
                <w:rFonts w:cs="Arial"/>
                <w:szCs w:val="24"/>
              </w:rPr>
            </w:pPr>
            <w:r>
              <w:rPr>
                <w:rFonts w:cs="Arial"/>
                <w:szCs w:val="24"/>
              </w:rPr>
              <w:t>Essential</w:t>
            </w:r>
          </w:p>
        </w:tc>
        <w:tc>
          <w:tcPr>
            <w:tcW w:w="7741" w:type="dxa"/>
          </w:tcPr>
          <w:p w14:paraId="011BE354" w14:textId="6EBD7BFD" w:rsidR="004D7B06" w:rsidRPr="00890615" w:rsidRDefault="004D7B06" w:rsidP="00427B76">
            <w:pPr>
              <w:pStyle w:val="ListParagraph"/>
              <w:numPr>
                <w:ilvl w:val="0"/>
                <w:numId w:val="5"/>
              </w:numPr>
              <w:spacing w:after="0" w:line="240" w:lineRule="auto"/>
              <w:jc w:val="both"/>
              <w:rPr>
                <w:rFonts w:eastAsiaTheme="minorEastAsia"/>
              </w:rPr>
            </w:pPr>
            <w:r w:rsidRPr="00890615">
              <w:rPr>
                <w:rFonts w:eastAsiaTheme="minorEastAsia"/>
              </w:rPr>
              <w:t xml:space="preserve">A bachelor’s degree in </w:t>
            </w:r>
            <w:r w:rsidR="00012829" w:rsidRPr="00890615">
              <w:rPr>
                <w:rFonts w:eastAsiaTheme="minorEastAsia"/>
              </w:rPr>
              <w:t xml:space="preserve">conservation, </w:t>
            </w:r>
            <w:r w:rsidR="00634CB5" w:rsidRPr="00890615">
              <w:rPr>
                <w:rFonts w:eastAsiaTheme="minorEastAsia"/>
              </w:rPr>
              <w:t>environmental/</w:t>
            </w:r>
            <w:r w:rsidR="00012829" w:rsidRPr="00890615">
              <w:rPr>
                <w:rFonts w:eastAsiaTheme="minorEastAsia"/>
              </w:rPr>
              <w:t>coastal/</w:t>
            </w:r>
            <w:r w:rsidRPr="00890615">
              <w:rPr>
                <w:rFonts w:eastAsiaTheme="minorEastAsia"/>
              </w:rPr>
              <w:t xml:space="preserve">natural resource management, </w:t>
            </w:r>
            <w:r w:rsidR="00E55EEA" w:rsidRPr="00890615">
              <w:rPr>
                <w:rFonts w:eastAsiaTheme="minorEastAsia"/>
              </w:rPr>
              <w:t xml:space="preserve">fisheries, </w:t>
            </w:r>
            <w:r w:rsidR="000A7744" w:rsidRPr="00890615">
              <w:rPr>
                <w:rFonts w:eastAsiaTheme="minorEastAsia"/>
              </w:rPr>
              <w:t xml:space="preserve">development, </w:t>
            </w:r>
            <w:r w:rsidRPr="00890615">
              <w:rPr>
                <w:rFonts w:eastAsiaTheme="minorEastAsia"/>
              </w:rPr>
              <w:t>environmental</w:t>
            </w:r>
            <w:r w:rsidR="000A7744" w:rsidRPr="00890615">
              <w:rPr>
                <w:rFonts w:eastAsiaTheme="minorEastAsia"/>
              </w:rPr>
              <w:t>/social</w:t>
            </w:r>
            <w:r w:rsidRPr="00890615">
              <w:rPr>
                <w:rFonts w:eastAsiaTheme="minorEastAsia"/>
              </w:rPr>
              <w:t xml:space="preserve"> science, or management.</w:t>
            </w:r>
          </w:p>
          <w:p w14:paraId="05BA8D34" w14:textId="4237A8BF" w:rsidR="004D7B06" w:rsidRPr="004D7B06" w:rsidRDefault="007E349F" w:rsidP="00427B76">
            <w:pPr>
              <w:pStyle w:val="ListParagraph"/>
              <w:numPr>
                <w:ilvl w:val="0"/>
                <w:numId w:val="5"/>
              </w:numPr>
              <w:spacing w:after="0" w:line="240" w:lineRule="auto"/>
              <w:jc w:val="both"/>
              <w:rPr>
                <w:rFonts w:eastAsiaTheme="minorEastAsia"/>
              </w:rPr>
            </w:pPr>
            <w:r>
              <w:rPr>
                <w:rFonts w:eastAsiaTheme="minorEastAsia"/>
              </w:rPr>
              <w:t>At least more than 5 years of e</w:t>
            </w:r>
            <w:r w:rsidR="004D7B06" w:rsidRPr="004D7B06">
              <w:rPr>
                <w:rFonts w:eastAsiaTheme="minorEastAsia"/>
              </w:rPr>
              <w:t xml:space="preserve">xtensive experience in planning, direction setting, implementation, monitoring, and reporting, and budget management preferably on conservation </w:t>
            </w:r>
            <w:r w:rsidR="003977C4">
              <w:rPr>
                <w:rFonts w:eastAsiaTheme="minorEastAsia"/>
              </w:rPr>
              <w:t xml:space="preserve">or environmental management </w:t>
            </w:r>
            <w:r w:rsidR="004D7B06" w:rsidRPr="004D7B06">
              <w:rPr>
                <w:rFonts w:eastAsiaTheme="minorEastAsia"/>
              </w:rPr>
              <w:t>projects.</w:t>
            </w:r>
          </w:p>
          <w:p w14:paraId="66B76B11" w14:textId="34240CD3" w:rsidR="004D7B06" w:rsidRPr="004D7B06" w:rsidRDefault="53810804" w:rsidP="00427B76">
            <w:pPr>
              <w:pStyle w:val="ListParagraph"/>
              <w:numPr>
                <w:ilvl w:val="0"/>
                <w:numId w:val="5"/>
              </w:numPr>
              <w:spacing w:after="0" w:line="240" w:lineRule="auto"/>
              <w:jc w:val="both"/>
              <w:rPr>
                <w:rFonts w:eastAsiaTheme="minorEastAsia"/>
              </w:rPr>
            </w:pPr>
            <w:r w:rsidRPr="40C7A255">
              <w:rPr>
                <w:rFonts w:eastAsiaTheme="minorEastAsia"/>
              </w:rPr>
              <w:t xml:space="preserve">A good grasp of relevant conservation and development issues, and policy environment in the Philippines is desired, particularly around </w:t>
            </w:r>
            <w:r w:rsidR="344350F5" w:rsidRPr="40C7A255">
              <w:rPr>
                <w:rFonts w:eastAsiaTheme="minorEastAsia"/>
              </w:rPr>
              <w:t xml:space="preserve">fisheries and </w:t>
            </w:r>
            <w:r w:rsidRPr="40C7A255">
              <w:rPr>
                <w:rFonts w:eastAsiaTheme="minorEastAsia"/>
              </w:rPr>
              <w:t>coastal and marine sectors.</w:t>
            </w:r>
          </w:p>
          <w:p w14:paraId="25935D38" w14:textId="5DA3BF7E" w:rsidR="004D7B06" w:rsidRPr="004D7B06" w:rsidRDefault="004D7B06" w:rsidP="00427B76">
            <w:pPr>
              <w:pStyle w:val="ListParagraph"/>
              <w:numPr>
                <w:ilvl w:val="0"/>
                <w:numId w:val="5"/>
              </w:numPr>
              <w:spacing w:after="0" w:line="240" w:lineRule="auto"/>
              <w:jc w:val="both"/>
              <w:rPr>
                <w:rFonts w:eastAsiaTheme="minorEastAsia"/>
              </w:rPr>
            </w:pPr>
            <w:r w:rsidRPr="004D7B06">
              <w:rPr>
                <w:rFonts w:eastAsiaTheme="minorEastAsia"/>
              </w:rPr>
              <w:t>Good understanding of local government and community dynamics in conservation</w:t>
            </w:r>
            <w:r w:rsidR="006552E2">
              <w:rPr>
                <w:rFonts w:eastAsiaTheme="minorEastAsia"/>
              </w:rPr>
              <w:t xml:space="preserve">, environmental or natural resource management </w:t>
            </w:r>
            <w:r w:rsidRPr="004D7B06">
              <w:rPr>
                <w:rFonts w:eastAsiaTheme="minorEastAsia"/>
              </w:rPr>
              <w:t xml:space="preserve">settings. </w:t>
            </w:r>
          </w:p>
          <w:p w14:paraId="453D4BB3" w14:textId="6C518053" w:rsidR="004D7B06" w:rsidRPr="004D7B06" w:rsidRDefault="007E349F" w:rsidP="00427B76">
            <w:pPr>
              <w:pStyle w:val="ListParagraph"/>
              <w:numPr>
                <w:ilvl w:val="0"/>
                <w:numId w:val="5"/>
              </w:numPr>
              <w:spacing w:after="0" w:line="240" w:lineRule="auto"/>
              <w:jc w:val="both"/>
              <w:rPr>
                <w:rFonts w:eastAsiaTheme="minorEastAsia"/>
              </w:rPr>
            </w:pPr>
            <w:r>
              <w:rPr>
                <w:rFonts w:eastAsiaTheme="minorEastAsia"/>
              </w:rPr>
              <w:t xml:space="preserve">Has managed a team of 5 or more </w:t>
            </w:r>
            <w:r w:rsidR="008801C0">
              <w:rPr>
                <w:rFonts w:eastAsiaTheme="minorEastAsia"/>
              </w:rPr>
              <w:t xml:space="preserve">staff </w:t>
            </w:r>
            <w:r>
              <w:rPr>
                <w:rFonts w:eastAsiaTheme="minorEastAsia"/>
              </w:rPr>
              <w:t>with s</w:t>
            </w:r>
            <w:r w:rsidR="004D7B06" w:rsidRPr="004D7B06">
              <w:rPr>
                <w:rFonts w:eastAsiaTheme="minorEastAsia"/>
              </w:rPr>
              <w:t>trong planning, team building and mentoring, organisational, interpersonal, communication and presentation skills.</w:t>
            </w:r>
          </w:p>
          <w:p w14:paraId="7D41672D" w14:textId="646DA588" w:rsidR="00F23873" w:rsidRDefault="004D7B06" w:rsidP="00427B76">
            <w:pPr>
              <w:pStyle w:val="ListParagraph"/>
              <w:numPr>
                <w:ilvl w:val="0"/>
                <w:numId w:val="5"/>
              </w:numPr>
              <w:spacing w:after="0" w:line="240" w:lineRule="auto"/>
              <w:jc w:val="both"/>
              <w:rPr>
                <w:rFonts w:eastAsiaTheme="minorEastAsia"/>
              </w:rPr>
            </w:pPr>
            <w:r w:rsidRPr="0003298D">
              <w:rPr>
                <w:rFonts w:eastAsiaTheme="minorEastAsia"/>
              </w:rPr>
              <w:t>Demonstrated systems and strategic thinking and problem solution skills.</w:t>
            </w:r>
          </w:p>
          <w:p w14:paraId="1812BE87" w14:textId="77777777" w:rsidR="00306590" w:rsidRDefault="004D7B06" w:rsidP="00427B76">
            <w:pPr>
              <w:pStyle w:val="ListParagraph"/>
              <w:numPr>
                <w:ilvl w:val="0"/>
                <w:numId w:val="5"/>
              </w:numPr>
              <w:spacing w:after="0" w:line="240" w:lineRule="auto"/>
              <w:jc w:val="both"/>
              <w:rPr>
                <w:rFonts w:eastAsiaTheme="minorEastAsia"/>
              </w:rPr>
            </w:pPr>
            <w:r w:rsidRPr="004D7B06">
              <w:rPr>
                <w:rFonts w:eastAsiaTheme="minorEastAsia"/>
              </w:rPr>
              <w:t>An ability to manage competing priorities and delegate effectively.</w:t>
            </w:r>
          </w:p>
          <w:p w14:paraId="33AEA9BF" w14:textId="1B8A23DD" w:rsidR="00727ABE" w:rsidRPr="008A3245" w:rsidRDefault="00727ABE" w:rsidP="00427B76">
            <w:pPr>
              <w:pStyle w:val="ListParagraph"/>
              <w:spacing w:after="0" w:line="240" w:lineRule="auto"/>
              <w:jc w:val="both"/>
              <w:rPr>
                <w:rFonts w:eastAsiaTheme="minorEastAsia"/>
              </w:rPr>
            </w:pPr>
          </w:p>
        </w:tc>
      </w:tr>
      <w:tr w:rsidR="00E615A4" w14:paraId="62D3B963" w14:textId="77777777" w:rsidTr="00890615">
        <w:tc>
          <w:tcPr>
            <w:tcW w:w="1276" w:type="dxa"/>
          </w:tcPr>
          <w:p w14:paraId="3D9CD8E9" w14:textId="261715AA" w:rsidR="00E615A4" w:rsidRDefault="00E615A4" w:rsidP="00427B76">
            <w:pPr>
              <w:jc w:val="both"/>
              <w:rPr>
                <w:rFonts w:cs="Arial"/>
                <w:szCs w:val="24"/>
              </w:rPr>
            </w:pPr>
            <w:r>
              <w:rPr>
                <w:rFonts w:cs="Arial"/>
                <w:szCs w:val="24"/>
              </w:rPr>
              <w:t xml:space="preserve">Desirable </w:t>
            </w:r>
          </w:p>
        </w:tc>
        <w:tc>
          <w:tcPr>
            <w:tcW w:w="7741" w:type="dxa"/>
          </w:tcPr>
          <w:p w14:paraId="02C96CCA" w14:textId="0B430831" w:rsidR="000D49D1" w:rsidRPr="00BC4747" w:rsidRDefault="004D7B06" w:rsidP="00427B76">
            <w:pPr>
              <w:pStyle w:val="ListParagraph"/>
              <w:numPr>
                <w:ilvl w:val="0"/>
                <w:numId w:val="5"/>
              </w:numPr>
              <w:spacing w:after="0" w:line="240" w:lineRule="auto"/>
              <w:jc w:val="both"/>
              <w:rPr>
                <w:rFonts w:eastAsiaTheme="minorEastAsia"/>
              </w:rPr>
            </w:pPr>
            <w:r>
              <w:rPr>
                <w:rFonts w:eastAsiaTheme="minorEastAsia"/>
              </w:rPr>
              <w:t xml:space="preserve">Master’s degree in Conservation or Project Management is desirable. </w:t>
            </w:r>
          </w:p>
          <w:p w14:paraId="64274033" w14:textId="77777777" w:rsidR="00E7692D" w:rsidRDefault="00E7692D" w:rsidP="00427B76">
            <w:pPr>
              <w:pStyle w:val="ListParagraph"/>
              <w:numPr>
                <w:ilvl w:val="0"/>
                <w:numId w:val="5"/>
              </w:numPr>
              <w:spacing w:after="0" w:line="240" w:lineRule="auto"/>
              <w:jc w:val="both"/>
              <w:rPr>
                <w:rFonts w:eastAsiaTheme="minorEastAsia"/>
              </w:rPr>
            </w:pPr>
            <w:r w:rsidRPr="004D7B06">
              <w:rPr>
                <w:rFonts w:eastAsiaTheme="minorEastAsia"/>
              </w:rPr>
              <w:t xml:space="preserve">Experience in projects funded by bilateral or multilateral donor organizations (e.g., USAID, EU, etc.) is an advantage. </w:t>
            </w:r>
          </w:p>
          <w:p w14:paraId="4FC030C9" w14:textId="089C55F7" w:rsidR="00E7692D" w:rsidRDefault="00E7692D" w:rsidP="00427B76">
            <w:pPr>
              <w:pStyle w:val="ListParagraph"/>
              <w:numPr>
                <w:ilvl w:val="0"/>
                <w:numId w:val="5"/>
              </w:numPr>
              <w:spacing w:after="0" w:line="240" w:lineRule="auto"/>
              <w:jc w:val="both"/>
              <w:rPr>
                <w:rFonts w:eastAsiaTheme="minorEastAsia"/>
              </w:rPr>
            </w:pPr>
            <w:r w:rsidRPr="004D7B06">
              <w:rPr>
                <w:rFonts w:eastAsiaTheme="minorEastAsia"/>
              </w:rPr>
              <w:t>Knowledge on multi-stakeholder collaboration in conservation settings is desirable.</w:t>
            </w:r>
          </w:p>
          <w:p w14:paraId="6A784921" w14:textId="1E3C36E1" w:rsidR="0062398D" w:rsidRPr="007E349F" w:rsidRDefault="0062398D" w:rsidP="00427B76">
            <w:pPr>
              <w:pStyle w:val="ListParagraph"/>
              <w:numPr>
                <w:ilvl w:val="0"/>
                <w:numId w:val="5"/>
              </w:numPr>
              <w:spacing w:after="0" w:line="240" w:lineRule="auto"/>
              <w:jc w:val="both"/>
              <w:rPr>
                <w:rFonts w:eastAsiaTheme="minorEastAsia"/>
              </w:rPr>
            </w:pPr>
            <w:r w:rsidRPr="00890615">
              <w:rPr>
                <w:rFonts w:eastAsiaTheme="minorEastAsia"/>
              </w:rPr>
              <w:t>Demonstrated experience in managing sub-grants/contracts of partners</w:t>
            </w:r>
            <w:r w:rsidRPr="007E349F">
              <w:rPr>
                <w:rFonts w:eastAsiaTheme="minorEastAsia"/>
              </w:rPr>
              <w:t>.</w:t>
            </w:r>
          </w:p>
          <w:p w14:paraId="453A2614" w14:textId="633D6DA9" w:rsidR="00E615A4" w:rsidRPr="005F46BF" w:rsidRDefault="00E615A4" w:rsidP="00427B76">
            <w:pPr>
              <w:ind w:left="360"/>
              <w:jc w:val="both"/>
              <w:rPr>
                <w:rFonts w:cs="Arial"/>
                <w:i/>
                <w:iCs/>
              </w:rPr>
            </w:pPr>
          </w:p>
        </w:tc>
      </w:tr>
      <w:tr w:rsidR="00E615A4" w14:paraId="42DA08AD" w14:textId="77777777" w:rsidTr="00890615">
        <w:tc>
          <w:tcPr>
            <w:tcW w:w="9017" w:type="dxa"/>
            <w:gridSpan w:val="2"/>
            <w:shd w:val="clear" w:color="auto" w:fill="006600"/>
          </w:tcPr>
          <w:p w14:paraId="7FA39D64" w14:textId="63ECA37A" w:rsidR="00E615A4" w:rsidRDefault="00E615A4" w:rsidP="00427B76">
            <w:pPr>
              <w:jc w:val="both"/>
              <w:rPr>
                <w:rFonts w:cs="Arial"/>
                <w:szCs w:val="24"/>
              </w:rPr>
            </w:pPr>
            <w:r w:rsidRPr="002402A1">
              <w:rPr>
                <w:rFonts w:cs="Arial"/>
                <w:color w:val="FFFFFF" w:themeColor="background1"/>
                <w:szCs w:val="24"/>
              </w:rPr>
              <w:t>Knowledge and skills</w:t>
            </w:r>
          </w:p>
        </w:tc>
      </w:tr>
      <w:tr w:rsidR="00E615A4" w14:paraId="60A529A9" w14:textId="77777777" w:rsidTr="00890615">
        <w:tc>
          <w:tcPr>
            <w:tcW w:w="1276" w:type="dxa"/>
          </w:tcPr>
          <w:p w14:paraId="418BBEB9" w14:textId="611FAA80" w:rsidR="00E615A4" w:rsidRDefault="00E615A4" w:rsidP="00427B76">
            <w:pPr>
              <w:jc w:val="both"/>
              <w:rPr>
                <w:rFonts w:cs="Arial"/>
                <w:szCs w:val="24"/>
              </w:rPr>
            </w:pPr>
            <w:r>
              <w:rPr>
                <w:rFonts w:cs="Arial"/>
                <w:szCs w:val="24"/>
              </w:rPr>
              <w:t>Essential</w:t>
            </w:r>
          </w:p>
        </w:tc>
        <w:tc>
          <w:tcPr>
            <w:tcW w:w="7741" w:type="dxa"/>
          </w:tcPr>
          <w:p w14:paraId="3D69F532" w14:textId="04CB581D" w:rsidR="00E7692D" w:rsidRPr="004D7B06" w:rsidRDefault="00498B2F" w:rsidP="00427B76">
            <w:pPr>
              <w:pStyle w:val="ListParagraph"/>
              <w:numPr>
                <w:ilvl w:val="0"/>
                <w:numId w:val="4"/>
              </w:numPr>
              <w:spacing w:after="0" w:line="240" w:lineRule="auto"/>
              <w:jc w:val="both"/>
              <w:rPr>
                <w:rFonts w:eastAsiaTheme="minorEastAsia"/>
              </w:rPr>
            </w:pPr>
            <w:r w:rsidRPr="40C7A255">
              <w:rPr>
                <w:rFonts w:eastAsiaTheme="minorEastAsia"/>
              </w:rPr>
              <w:t xml:space="preserve">Excellent written and spoken English and Tagalog. </w:t>
            </w:r>
          </w:p>
          <w:p w14:paraId="561A2798" w14:textId="77777777" w:rsidR="00BE0F61" w:rsidRPr="004D7B06" w:rsidRDefault="00BE0F61" w:rsidP="00427B76">
            <w:pPr>
              <w:pStyle w:val="ListParagraph"/>
              <w:numPr>
                <w:ilvl w:val="0"/>
                <w:numId w:val="4"/>
              </w:numPr>
              <w:spacing w:after="0" w:line="240" w:lineRule="auto"/>
              <w:jc w:val="both"/>
              <w:rPr>
                <w:rFonts w:eastAsiaTheme="minorEastAsia"/>
              </w:rPr>
            </w:pPr>
            <w:r w:rsidRPr="004D7B06">
              <w:rPr>
                <w:rFonts w:eastAsiaTheme="minorEastAsia"/>
              </w:rPr>
              <w:t>Demonstrated capacity in technical report-writing, fund/budget monitoring and forecasting.</w:t>
            </w:r>
          </w:p>
          <w:p w14:paraId="543A841D" w14:textId="77777777" w:rsidR="00E9538B" w:rsidRDefault="00BE0F61" w:rsidP="00427B76">
            <w:pPr>
              <w:pStyle w:val="ListParagraph"/>
              <w:numPr>
                <w:ilvl w:val="0"/>
                <w:numId w:val="4"/>
              </w:numPr>
              <w:spacing w:after="0" w:line="240" w:lineRule="auto"/>
              <w:jc w:val="both"/>
              <w:rPr>
                <w:rFonts w:eastAsiaTheme="minorEastAsia"/>
              </w:rPr>
            </w:pPr>
            <w:r w:rsidRPr="004D7B06">
              <w:rPr>
                <w:rFonts w:eastAsiaTheme="minorEastAsia"/>
              </w:rPr>
              <w:t>Proven ability to work effectively with teams and senior managers.</w:t>
            </w:r>
          </w:p>
          <w:p w14:paraId="7249D55C" w14:textId="77777777" w:rsidR="008A3245" w:rsidRPr="004D7B06" w:rsidRDefault="008A3245" w:rsidP="00427B76">
            <w:pPr>
              <w:pStyle w:val="ListParagraph"/>
              <w:numPr>
                <w:ilvl w:val="0"/>
                <w:numId w:val="4"/>
              </w:numPr>
              <w:spacing w:after="0" w:line="240" w:lineRule="auto"/>
              <w:jc w:val="both"/>
              <w:rPr>
                <w:rFonts w:eastAsiaTheme="minorEastAsia"/>
              </w:rPr>
            </w:pPr>
            <w:r w:rsidRPr="004D7B06">
              <w:rPr>
                <w:rFonts w:eastAsiaTheme="minorEastAsia"/>
              </w:rPr>
              <w:t xml:space="preserve">Highly computer literate particularly in MS office packages (e.g., Word, Excel, </w:t>
            </w:r>
            <w:proofErr w:type="spellStart"/>
            <w:r w:rsidRPr="004D7B06">
              <w:rPr>
                <w:rFonts w:eastAsiaTheme="minorEastAsia"/>
              </w:rPr>
              <w:t>Powerpoint</w:t>
            </w:r>
            <w:proofErr w:type="spellEnd"/>
            <w:r w:rsidRPr="004D7B06">
              <w:rPr>
                <w:rFonts w:eastAsiaTheme="minorEastAsia"/>
              </w:rPr>
              <w:t>, and MS Teams).</w:t>
            </w:r>
          </w:p>
          <w:p w14:paraId="29208BEF" w14:textId="6C7B0A2D" w:rsidR="008A3245" w:rsidRPr="008A3245" w:rsidRDefault="008A3245" w:rsidP="00427B76">
            <w:pPr>
              <w:pStyle w:val="ListParagraph"/>
              <w:spacing w:after="0" w:line="240" w:lineRule="auto"/>
              <w:jc w:val="both"/>
              <w:rPr>
                <w:rFonts w:eastAsiaTheme="minorEastAsia"/>
              </w:rPr>
            </w:pPr>
          </w:p>
        </w:tc>
      </w:tr>
      <w:tr w:rsidR="00E615A4" w14:paraId="1111DBEC" w14:textId="77777777" w:rsidTr="00890615">
        <w:tc>
          <w:tcPr>
            <w:tcW w:w="1276" w:type="dxa"/>
          </w:tcPr>
          <w:p w14:paraId="3B3C306E" w14:textId="643DDCFC" w:rsidR="00E615A4" w:rsidRDefault="00E615A4" w:rsidP="00427B76">
            <w:pPr>
              <w:jc w:val="both"/>
              <w:rPr>
                <w:rFonts w:cs="Arial"/>
                <w:szCs w:val="24"/>
              </w:rPr>
            </w:pPr>
            <w:r>
              <w:rPr>
                <w:rFonts w:cs="Arial"/>
                <w:szCs w:val="24"/>
              </w:rPr>
              <w:t>Desirable</w:t>
            </w:r>
          </w:p>
        </w:tc>
        <w:tc>
          <w:tcPr>
            <w:tcW w:w="7741" w:type="dxa"/>
          </w:tcPr>
          <w:p w14:paraId="7DEBB546" w14:textId="77777777" w:rsidR="00BE0F61" w:rsidRDefault="009472C2" w:rsidP="00427B76">
            <w:pPr>
              <w:pStyle w:val="ListParagraph"/>
              <w:numPr>
                <w:ilvl w:val="0"/>
                <w:numId w:val="4"/>
              </w:numPr>
              <w:spacing w:after="0" w:line="240" w:lineRule="auto"/>
              <w:jc w:val="both"/>
              <w:rPr>
                <w:rFonts w:cs="Arial"/>
                <w:szCs w:val="24"/>
              </w:rPr>
            </w:pPr>
            <w:r w:rsidRPr="009472C2">
              <w:rPr>
                <w:rFonts w:cs="Arial"/>
                <w:szCs w:val="24"/>
              </w:rPr>
              <w:t>Able to demonstrate high accuracy and attention to detail with reference to written communications, whether in the form of documentation or call logging.</w:t>
            </w:r>
          </w:p>
          <w:p w14:paraId="4F58F82B" w14:textId="77777777" w:rsidR="0062398D" w:rsidRPr="004D7B06" w:rsidRDefault="0062398D" w:rsidP="00427B76">
            <w:pPr>
              <w:pStyle w:val="ListParagraph"/>
              <w:numPr>
                <w:ilvl w:val="0"/>
                <w:numId w:val="4"/>
              </w:numPr>
              <w:spacing w:after="0" w:line="240" w:lineRule="auto"/>
              <w:jc w:val="both"/>
              <w:rPr>
                <w:rFonts w:eastAsiaTheme="minorEastAsia"/>
              </w:rPr>
            </w:pPr>
            <w:r w:rsidRPr="40C7A255">
              <w:rPr>
                <w:rFonts w:eastAsiaTheme="minorEastAsia"/>
              </w:rPr>
              <w:t>Ability to speak and understand at least one local languages of Northern Luzon (Ilocano) is an advantage.</w:t>
            </w:r>
          </w:p>
          <w:p w14:paraId="0F1AC55B" w14:textId="27102512" w:rsidR="00A32BEB" w:rsidRPr="007E349F" w:rsidRDefault="00A32BEB" w:rsidP="007E349F">
            <w:pPr>
              <w:pStyle w:val="ListParagraph"/>
              <w:spacing w:after="0" w:line="240" w:lineRule="auto"/>
              <w:jc w:val="both"/>
              <w:rPr>
                <w:rFonts w:cs="Arial"/>
                <w:szCs w:val="24"/>
              </w:rPr>
            </w:pPr>
          </w:p>
        </w:tc>
      </w:tr>
      <w:tr w:rsidR="00890615" w:rsidRPr="002402A1" w14:paraId="0944B5E9" w14:textId="77777777" w:rsidTr="00DC1678">
        <w:tc>
          <w:tcPr>
            <w:tcW w:w="9017" w:type="dxa"/>
            <w:gridSpan w:val="2"/>
            <w:shd w:val="clear" w:color="auto" w:fill="006600"/>
          </w:tcPr>
          <w:p w14:paraId="45A29541" w14:textId="77777777" w:rsidR="00890615" w:rsidRPr="002402A1" w:rsidRDefault="00890615" w:rsidP="00DC1678">
            <w:pPr>
              <w:jc w:val="both"/>
              <w:rPr>
                <w:rFonts w:cs="Arial"/>
                <w:color w:val="FFFFFF" w:themeColor="background1"/>
                <w:szCs w:val="24"/>
              </w:rPr>
            </w:pPr>
            <w:r w:rsidRPr="002402A1">
              <w:rPr>
                <w:rFonts w:cs="Arial"/>
                <w:color w:val="FFFFFF" w:themeColor="background1"/>
                <w:szCs w:val="24"/>
              </w:rPr>
              <w:lastRenderedPageBreak/>
              <w:t>Additional requirements</w:t>
            </w:r>
          </w:p>
        </w:tc>
      </w:tr>
      <w:tr w:rsidR="00890615" w:rsidRPr="00CB4B12" w14:paraId="20F73C35" w14:textId="77777777" w:rsidTr="00890615">
        <w:tc>
          <w:tcPr>
            <w:tcW w:w="1276" w:type="dxa"/>
          </w:tcPr>
          <w:p w14:paraId="2C035036" w14:textId="77777777" w:rsidR="00890615" w:rsidRDefault="00890615" w:rsidP="00DC1678">
            <w:pPr>
              <w:jc w:val="both"/>
              <w:rPr>
                <w:rFonts w:cs="Arial"/>
                <w:szCs w:val="24"/>
              </w:rPr>
            </w:pPr>
            <w:r>
              <w:rPr>
                <w:rFonts w:cs="Arial"/>
                <w:szCs w:val="24"/>
              </w:rPr>
              <w:t>Essential</w:t>
            </w:r>
          </w:p>
        </w:tc>
        <w:tc>
          <w:tcPr>
            <w:tcW w:w="7741" w:type="dxa"/>
          </w:tcPr>
          <w:p w14:paraId="1EC8F6DC" w14:textId="77777777" w:rsidR="00890615" w:rsidRPr="00045823" w:rsidRDefault="00890615" w:rsidP="00DC1678">
            <w:pPr>
              <w:jc w:val="both"/>
              <w:rPr>
                <w:rFonts w:eastAsia="Times New Roman" w:cs="Arial"/>
                <w:b/>
                <w:bCs/>
                <w:i/>
                <w:iCs/>
                <w:sz w:val="22"/>
              </w:rPr>
            </w:pPr>
          </w:p>
          <w:p w14:paraId="1EB30594" w14:textId="77777777" w:rsidR="00890615" w:rsidRPr="009472C2" w:rsidRDefault="00890615" w:rsidP="00DC1678">
            <w:pPr>
              <w:pStyle w:val="ListParagraph"/>
              <w:numPr>
                <w:ilvl w:val="0"/>
                <w:numId w:val="6"/>
              </w:numPr>
              <w:spacing w:after="0" w:line="240" w:lineRule="auto"/>
              <w:jc w:val="both"/>
              <w:rPr>
                <w:rFonts w:cs="Arial"/>
              </w:rPr>
            </w:pPr>
            <w:r w:rsidRPr="009472C2">
              <w:rPr>
                <w:rFonts w:cs="Arial"/>
              </w:rPr>
              <w:t xml:space="preserve">This post will require </w:t>
            </w:r>
            <w:r>
              <w:rPr>
                <w:rFonts w:cs="Arial"/>
              </w:rPr>
              <w:t xml:space="preserve">frequent travels to field sites and partner locations. </w:t>
            </w:r>
          </w:p>
          <w:p w14:paraId="54E9C652" w14:textId="77777777" w:rsidR="00890615" w:rsidRDefault="00890615" w:rsidP="00DC1678">
            <w:pPr>
              <w:pStyle w:val="ListParagraph"/>
              <w:numPr>
                <w:ilvl w:val="0"/>
                <w:numId w:val="6"/>
              </w:numPr>
              <w:spacing w:after="0" w:line="240" w:lineRule="auto"/>
              <w:jc w:val="both"/>
              <w:rPr>
                <w:rFonts w:cs="Arial"/>
              </w:rPr>
            </w:pPr>
            <w:r w:rsidRPr="009472C2">
              <w:rPr>
                <w:rFonts w:cs="Arial"/>
              </w:rPr>
              <w:t xml:space="preserve">This post is </w:t>
            </w:r>
            <w:r>
              <w:rPr>
                <w:rFonts w:cs="Arial"/>
              </w:rPr>
              <w:t xml:space="preserve">a blended role for office and field working. </w:t>
            </w:r>
          </w:p>
          <w:p w14:paraId="276A238A" w14:textId="77777777" w:rsidR="00890615" w:rsidRDefault="00890615" w:rsidP="00DC1678">
            <w:pPr>
              <w:pStyle w:val="ListParagraph"/>
              <w:numPr>
                <w:ilvl w:val="0"/>
                <w:numId w:val="4"/>
              </w:numPr>
              <w:spacing w:after="0" w:line="240" w:lineRule="auto"/>
              <w:jc w:val="both"/>
              <w:rPr>
                <w:rFonts w:cs="Arial"/>
                <w:szCs w:val="24"/>
              </w:rPr>
            </w:pPr>
            <w:r>
              <w:rPr>
                <w:rFonts w:cs="Arial"/>
                <w:szCs w:val="24"/>
              </w:rPr>
              <w:t>Strong commitment to creating a culture that lives ZSL values and commitment to safeguarding, equality and diversity (collaborative, inspiring, inclusive, innovative, impactful and ethical)</w:t>
            </w:r>
          </w:p>
          <w:p w14:paraId="2DE22041" w14:textId="77777777" w:rsidR="00890615" w:rsidRDefault="00890615" w:rsidP="00DC1678">
            <w:pPr>
              <w:pStyle w:val="ListParagraph"/>
              <w:numPr>
                <w:ilvl w:val="0"/>
                <w:numId w:val="4"/>
              </w:numPr>
              <w:spacing w:after="0" w:line="240" w:lineRule="auto"/>
              <w:jc w:val="both"/>
              <w:rPr>
                <w:rFonts w:cs="Arial"/>
                <w:szCs w:val="24"/>
              </w:rPr>
            </w:pPr>
            <w:r w:rsidRPr="00A74D1F">
              <w:rPr>
                <w:rFonts w:cs="Arial"/>
                <w:szCs w:val="24"/>
              </w:rPr>
              <w:t>To comply with and promote Health and Safety policies and procedures</w:t>
            </w:r>
          </w:p>
          <w:p w14:paraId="56FC1D27" w14:textId="77777777" w:rsidR="00890615" w:rsidRPr="00CB4B12" w:rsidRDefault="00890615" w:rsidP="00DC1678">
            <w:pPr>
              <w:jc w:val="both"/>
              <w:rPr>
                <w:rFonts w:cs="Arial"/>
                <w:szCs w:val="24"/>
              </w:rPr>
            </w:pPr>
          </w:p>
        </w:tc>
      </w:tr>
    </w:tbl>
    <w:p w14:paraId="5BB8DAB8" w14:textId="77777777" w:rsidR="00AB4D42" w:rsidRDefault="00AB4D42" w:rsidP="00427B76">
      <w:pPr>
        <w:jc w:val="both"/>
        <w:rPr>
          <w:rFonts w:asciiTheme="minorHAnsi" w:hAnsiTheme="minorHAnsi" w:cs="Arial"/>
          <w:b/>
          <w:szCs w:val="24"/>
        </w:rPr>
      </w:pPr>
    </w:p>
    <w:p w14:paraId="055FF89F" w14:textId="77777777" w:rsidR="005E4DD4" w:rsidRDefault="005E4DD4" w:rsidP="00427B76">
      <w:pPr>
        <w:jc w:val="both"/>
        <w:rPr>
          <w:rFonts w:asciiTheme="minorHAnsi" w:hAnsiTheme="minorHAnsi" w:cs="Arial"/>
          <w:b/>
          <w:szCs w:val="24"/>
        </w:rPr>
      </w:pPr>
    </w:p>
    <w:tbl>
      <w:tblPr>
        <w:tblStyle w:val="TableGrid"/>
        <w:tblW w:w="5000" w:type="pct"/>
        <w:jc w:val="center"/>
        <w:tblInd w:w="0"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CellMar>
          <w:top w:w="72" w:type="dxa"/>
          <w:left w:w="216" w:type="dxa"/>
          <w:bottom w:w="72" w:type="dxa"/>
          <w:right w:w="216" w:type="dxa"/>
        </w:tblCellMar>
        <w:tblLook w:val="04A0" w:firstRow="1" w:lastRow="0" w:firstColumn="1" w:lastColumn="0" w:noHBand="0" w:noVBand="1"/>
      </w:tblPr>
      <w:tblGrid>
        <w:gridCol w:w="9027"/>
      </w:tblGrid>
      <w:tr w:rsidR="005E4DD4" w14:paraId="53290207" w14:textId="77777777">
        <w:trPr>
          <w:trHeight w:val="537"/>
          <w:jc w:val="center"/>
        </w:trPr>
        <w:tc>
          <w:tcPr>
            <w:tcW w:w="5000" w:type="pct"/>
            <w:vAlign w:val="center"/>
          </w:tcPr>
          <w:p w14:paraId="4DD19785" w14:textId="77777777" w:rsidR="005E4DD4" w:rsidRPr="002D2BCB" w:rsidRDefault="005E4DD4" w:rsidP="00427B76">
            <w:pPr>
              <w:pStyle w:val="NoSpacing"/>
              <w:jc w:val="both"/>
              <w:rPr>
                <w:i/>
                <w:iCs/>
              </w:rPr>
            </w:pPr>
            <w:r w:rsidRPr="002D2BCB">
              <w:rPr>
                <w:i/>
                <w:iCs/>
              </w:rPr>
              <w:t>This job description is designed to outline a range of main duties that may be encountered.</w:t>
            </w:r>
          </w:p>
          <w:p w14:paraId="7CAEA626" w14:textId="77777777" w:rsidR="005E4DD4" w:rsidRPr="002D2BCB" w:rsidRDefault="005E4DD4" w:rsidP="00427B76">
            <w:pPr>
              <w:pStyle w:val="NoSpacing"/>
              <w:jc w:val="both"/>
              <w:rPr>
                <w:i/>
                <w:iCs/>
              </w:rPr>
            </w:pPr>
            <w:r w:rsidRPr="002D2BCB">
              <w:rPr>
                <w:i/>
                <w:iCs/>
              </w:rPr>
              <w:t>It is not designed to be an exhaustive list of tasks and can be varied in consultation</w:t>
            </w:r>
            <w:r>
              <w:rPr>
                <w:i/>
                <w:iCs/>
              </w:rPr>
              <w:t xml:space="preserve"> </w:t>
            </w:r>
            <w:r w:rsidRPr="002D2BCB">
              <w:rPr>
                <w:i/>
                <w:iCs/>
              </w:rPr>
              <w:t>with the post holder to reflect changes in the job or the Society.</w:t>
            </w:r>
          </w:p>
        </w:tc>
      </w:tr>
    </w:tbl>
    <w:p w14:paraId="673FBB0E" w14:textId="77777777" w:rsidR="005E4DD4" w:rsidRDefault="005E4DD4" w:rsidP="00427B76">
      <w:pPr>
        <w:jc w:val="both"/>
        <w:rPr>
          <w:rFonts w:asciiTheme="minorHAnsi" w:hAnsiTheme="minorHAnsi" w:cs="Arial"/>
          <w:b/>
          <w:szCs w:val="24"/>
        </w:rPr>
      </w:pPr>
    </w:p>
    <w:p w14:paraId="12F7F33D" w14:textId="77777777" w:rsidR="005E4DD4" w:rsidRDefault="005E4DD4" w:rsidP="00427B76">
      <w:pPr>
        <w:jc w:val="both"/>
        <w:rPr>
          <w:rFonts w:asciiTheme="minorHAnsi" w:hAnsiTheme="minorHAnsi" w:cs="Arial"/>
          <w:b/>
          <w:szCs w:val="24"/>
        </w:rPr>
      </w:pPr>
    </w:p>
    <w:p w14:paraId="4D3B14E5" w14:textId="77777777" w:rsidR="005E4DD4" w:rsidRPr="00643644" w:rsidRDefault="005E4DD4" w:rsidP="00427B76">
      <w:pPr>
        <w:pStyle w:val="NoSpacing"/>
        <w:jc w:val="both"/>
        <w:rPr>
          <w:b/>
          <w:bCs/>
          <w:sz w:val="26"/>
          <w:szCs w:val="26"/>
        </w:rPr>
      </w:pPr>
      <w:r w:rsidRPr="00643644">
        <w:rPr>
          <w:b/>
          <w:bCs/>
          <w:sz w:val="26"/>
          <w:szCs w:val="26"/>
        </w:rPr>
        <w:t>Acknowledgement</w:t>
      </w:r>
    </w:p>
    <w:p w14:paraId="6E9D75B2" w14:textId="77777777" w:rsidR="005E4DD4" w:rsidRDefault="005E4DD4" w:rsidP="00427B76">
      <w:pPr>
        <w:pStyle w:val="NoSpacing"/>
        <w:jc w:val="both"/>
      </w:pPr>
    </w:p>
    <w:p w14:paraId="29B92C12" w14:textId="77777777" w:rsidR="005E4DD4" w:rsidRDefault="005E4DD4" w:rsidP="00427B76">
      <w:pPr>
        <w:pStyle w:val="NoSpacing"/>
        <w:jc w:val="both"/>
      </w:pPr>
      <w:r>
        <w:t>I have read and understood the Job Description, and I hereby acknowledge the conditions and responsibilities for the job as stipulated in this Job Description.</w:t>
      </w:r>
    </w:p>
    <w:p w14:paraId="3FDC7280" w14:textId="77777777" w:rsidR="005E4DD4" w:rsidRDefault="005E4DD4" w:rsidP="00427B76">
      <w:pPr>
        <w:pStyle w:val="NoSpacing"/>
        <w:jc w:val="both"/>
      </w:pPr>
    </w:p>
    <w:tbl>
      <w:tblPr>
        <w:tblStyle w:val="TableGrid"/>
        <w:tblW w:w="4615"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697"/>
        <w:gridCol w:w="2775"/>
      </w:tblGrid>
      <w:tr w:rsidR="005E4DD4" w14:paraId="59E4FC9E" w14:textId="77777777">
        <w:trPr>
          <w:jc w:val="center"/>
        </w:trPr>
        <w:tc>
          <w:tcPr>
            <w:tcW w:w="2917" w:type="pct"/>
            <w:tcBorders>
              <w:bottom w:val="single" w:sz="4" w:space="0" w:color="auto"/>
            </w:tcBorders>
          </w:tcPr>
          <w:p w14:paraId="072168AD" w14:textId="77777777" w:rsidR="005E4DD4" w:rsidRDefault="005E4DD4" w:rsidP="00427B76">
            <w:pPr>
              <w:pStyle w:val="NoSpacing"/>
              <w:jc w:val="both"/>
            </w:pPr>
          </w:p>
          <w:p w14:paraId="27B975F6" w14:textId="77777777" w:rsidR="005E4DD4" w:rsidRDefault="005E4DD4" w:rsidP="00427B76">
            <w:pPr>
              <w:pStyle w:val="NoSpacing"/>
              <w:jc w:val="both"/>
            </w:pPr>
          </w:p>
          <w:p w14:paraId="10EF324A" w14:textId="77777777" w:rsidR="005E4DD4" w:rsidRPr="003378F6" w:rsidRDefault="005E4DD4" w:rsidP="00427B76">
            <w:pPr>
              <w:pStyle w:val="NoSpacing"/>
              <w:jc w:val="both"/>
              <w:rPr>
                <w:b/>
                <w:bCs/>
              </w:rPr>
            </w:pPr>
          </w:p>
        </w:tc>
        <w:tc>
          <w:tcPr>
            <w:tcW w:w="418" w:type="pct"/>
          </w:tcPr>
          <w:p w14:paraId="43690525" w14:textId="77777777" w:rsidR="005E4DD4" w:rsidRDefault="005E4DD4" w:rsidP="00427B76">
            <w:pPr>
              <w:pStyle w:val="NoSpacing"/>
              <w:jc w:val="both"/>
            </w:pPr>
          </w:p>
        </w:tc>
        <w:tc>
          <w:tcPr>
            <w:tcW w:w="1665" w:type="pct"/>
            <w:tcBorders>
              <w:bottom w:val="single" w:sz="4" w:space="0" w:color="auto"/>
            </w:tcBorders>
          </w:tcPr>
          <w:p w14:paraId="2EF72220" w14:textId="77777777" w:rsidR="005E4DD4" w:rsidRDefault="005E4DD4" w:rsidP="00427B76">
            <w:pPr>
              <w:pStyle w:val="NoSpacing"/>
              <w:jc w:val="both"/>
            </w:pPr>
          </w:p>
        </w:tc>
      </w:tr>
      <w:tr w:rsidR="005E4DD4" w14:paraId="7D91C7D3" w14:textId="77777777">
        <w:trPr>
          <w:jc w:val="center"/>
        </w:trPr>
        <w:tc>
          <w:tcPr>
            <w:tcW w:w="2917" w:type="pct"/>
            <w:tcBorders>
              <w:top w:val="single" w:sz="4" w:space="0" w:color="auto"/>
            </w:tcBorders>
          </w:tcPr>
          <w:p w14:paraId="40BC0ED1" w14:textId="77777777" w:rsidR="005E4DD4" w:rsidRDefault="005E4DD4" w:rsidP="00427B76">
            <w:pPr>
              <w:pStyle w:val="NoSpacing"/>
              <w:jc w:val="both"/>
            </w:pPr>
            <w:r>
              <w:t>Job Holder’s Signature over Printed Name</w:t>
            </w:r>
          </w:p>
        </w:tc>
        <w:tc>
          <w:tcPr>
            <w:tcW w:w="418" w:type="pct"/>
          </w:tcPr>
          <w:p w14:paraId="09914477" w14:textId="77777777" w:rsidR="005E4DD4" w:rsidRDefault="005E4DD4" w:rsidP="00427B76">
            <w:pPr>
              <w:pStyle w:val="NoSpacing"/>
              <w:jc w:val="both"/>
            </w:pPr>
          </w:p>
        </w:tc>
        <w:tc>
          <w:tcPr>
            <w:tcW w:w="1665" w:type="pct"/>
            <w:tcBorders>
              <w:top w:val="single" w:sz="4" w:space="0" w:color="auto"/>
            </w:tcBorders>
          </w:tcPr>
          <w:p w14:paraId="24FC4939" w14:textId="77777777" w:rsidR="005E4DD4" w:rsidRDefault="005E4DD4" w:rsidP="00427B76">
            <w:pPr>
              <w:pStyle w:val="NoSpacing"/>
              <w:jc w:val="both"/>
            </w:pPr>
            <w:r>
              <w:t>Date signed</w:t>
            </w:r>
          </w:p>
        </w:tc>
      </w:tr>
    </w:tbl>
    <w:p w14:paraId="5CABEBBA" w14:textId="77777777" w:rsidR="005E4DD4" w:rsidRDefault="005E4DD4" w:rsidP="00427B76">
      <w:pPr>
        <w:pStyle w:val="NoSpacing"/>
        <w:jc w:val="both"/>
      </w:pPr>
    </w:p>
    <w:p w14:paraId="4A7F24FF" w14:textId="77777777" w:rsidR="005E4DD4" w:rsidRPr="001650DB" w:rsidRDefault="005E4DD4" w:rsidP="00427B76">
      <w:pPr>
        <w:pStyle w:val="NoSpacing"/>
        <w:jc w:val="both"/>
        <w:rPr>
          <w:i/>
          <w:iCs/>
          <w:sz w:val="20"/>
          <w:szCs w:val="20"/>
        </w:rPr>
      </w:pPr>
      <w:r w:rsidRPr="001650DB">
        <w:rPr>
          <w:i/>
          <w:iCs/>
          <w:sz w:val="20"/>
          <w:szCs w:val="20"/>
        </w:rPr>
        <w:t>Kindly affix your signature</w:t>
      </w:r>
      <w:r>
        <w:rPr>
          <w:i/>
          <w:iCs/>
          <w:sz w:val="20"/>
          <w:szCs w:val="20"/>
        </w:rPr>
        <w:t xml:space="preserve"> and date signed</w:t>
      </w:r>
      <w:r w:rsidRPr="001650DB">
        <w:rPr>
          <w:i/>
          <w:iCs/>
          <w:sz w:val="20"/>
          <w:szCs w:val="20"/>
        </w:rPr>
        <w:t xml:space="preserve"> on each page of the Job Description</w:t>
      </w:r>
      <w:r>
        <w:rPr>
          <w:i/>
          <w:iCs/>
          <w:sz w:val="20"/>
          <w:szCs w:val="20"/>
        </w:rPr>
        <w:t>.</w:t>
      </w:r>
    </w:p>
    <w:p w14:paraId="0ABB3018" w14:textId="77777777" w:rsidR="005E4DD4" w:rsidRPr="006D2DAA" w:rsidRDefault="005E4DD4" w:rsidP="00427B76">
      <w:pPr>
        <w:jc w:val="both"/>
        <w:rPr>
          <w:rFonts w:asciiTheme="minorHAnsi" w:hAnsiTheme="minorHAnsi" w:cs="Arial"/>
          <w:b/>
          <w:szCs w:val="24"/>
        </w:rPr>
      </w:pPr>
    </w:p>
    <w:p w14:paraId="67D1BA4D" w14:textId="77777777" w:rsidR="005E4DD4" w:rsidRPr="006D2DAA" w:rsidRDefault="005E4DD4" w:rsidP="00427B76">
      <w:pPr>
        <w:jc w:val="both"/>
        <w:rPr>
          <w:rFonts w:asciiTheme="minorHAnsi" w:hAnsiTheme="minorHAnsi" w:cs="Arial"/>
          <w:b/>
          <w:szCs w:val="24"/>
        </w:rPr>
      </w:pPr>
    </w:p>
    <w:sectPr w:rsidR="005E4DD4" w:rsidRPr="006D2DAA" w:rsidSect="00CB0750">
      <w:headerReference w:type="default" r:id="rId12"/>
      <w:footerReference w:type="default" r:id="rId13"/>
      <w:headerReference w:type="first" r:id="rId14"/>
      <w:footerReference w:type="first" r:id="rId15"/>
      <w:type w:val="continuous"/>
      <w:pgSz w:w="11907" w:h="16840" w:code="9"/>
      <w:pgMar w:top="1440" w:right="1440" w:bottom="1440" w:left="1440" w:header="1134" w:footer="851"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866B0" w14:textId="77777777" w:rsidR="009B1E2D" w:rsidRDefault="009B1E2D">
      <w:r>
        <w:separator/>
      </w:r>
    </w:p>
  </w:endnote>
  <w:endnote w:type="continuationSeparator" w:id="0">
    <w:p w14:paraId="2D2A934D" w14:textId="77777777" w:rsidR="009B1E2D" w:rsidRDefault="009B1E2D">
      <w:r>
        <w:continuationSeparator/>
      </w:r>
    </w:p>
  </w:endnote>
  <w:endnote w:type="continuationNotice" w:id="1">
    <w:p w14:paraId="1FFCA9C9" w14:textId="77777777" w:rsidR="009B1E2D" w:rsidRDefault="009B1E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5F84533" w14:paraId="554283A7" w14:textId="77777777" w:rsidTr="05F84533">
      <w:trPr>
        <w:trHeight w:val="300"/>
      </w:trPr>
      <w:tc>
        <w:tcPr>
          <w:tcW w:w="3005" w:type="dxa"/>
        </w:tcPr>
        <w:p w14:paraId="6FD0305B" w14:textId="17CF285B" w:rsidR="05F84533" w:rsidRDefault="05F84533" w:rsidP="05F84533">
          <w:pPr>
            <w:pStyle w:val="Header"/>
            <w:ind w:left="-115"/>
          </w:pPr>
        </w:p>
      </w:tc>
      <w:tc>
        <w:tcPr>
          <w:tcW w:w="3005" w:type="dxa"/>
        </w:tcPr>
        <w:p w14:paraId="7560FAB2" w14:textId="3DF8E1E7" w:rsidR="05F84533" w:rsidRDefault="05F84533" w:rsidP="05F84533">
          <w:pPr>
            <w:pStyle w:val="Header"/>
            <w:jc w:val="center"/>
          </w:pPr>
        </w:p>
      </w:tc>
      <w:tc>
        <w:tcPr>
          <w:tcW w:w="3005" w:type="dxa"/>
        </w:tcPr>
        <w:p w14:paraId="6E752226" w14:textId="34BB7E35" w:rsidR="05F84533" w:rsidRDefault="05F84533" w:rsidP="05F84533">
          <w:pPr>
            <w:pStyle w:val="Header"/>
            <w:ind w:right="-115"/>
            <w:jc w:val="right"/>
          </w:pPr>
        </w:p>
      </w:tc>
    </w:tr>
  </w:tbl>
  <w:p w14:paraId="33014D40" w14:textId="3E18572B" w:rsidR="05F84533" w:rsidRDefault="05F84533" w:rsidP="05F845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5F84533" w14:paraId="0B5C775A" w14:textId="77777777" w:rsidTr="05F84533">
      <w:trPr>
        <w:trHeight w:val="300"/>
      </w:trPr>
      <w:tc>
        <w:tcPr>
          <w:tcW w:w="3005" w:type="dxa"/>
        </w:tcPr>
        <w:p w14:paraId="5726228C" w14:textId="5B71CE0E" w:rsidR="05F84533" w:rsidRDefault="05F84533" w:rsidP="05F84533">
          <w:pPr>
            <w:pStyle w:val="Header"/>
            <w:ind w:left="-115"/>
          </w:pPr>
        </w:p>
      </w:tc>
      <w:tc>
        <w:tcPr>
          <w:tcW w:w="3005" w:type="dxa"/>
        </w:tcPr>
        <w:p w14:paraId="6A138D53" w14:textId="14A018CE" w:rsidR="05F84533" w:rsidRDefault="05F84533" w:rsidP="05F84533">
          <w:pPr>
            <w:pStyle w:val="Header"/>
            <w:jc w:val="center"/>
          </w:pPr>
        </w:p>
      </w:tc>
      <w:tc>
        <w:tcPr>
          <w:tcW w:w="3005" w:type="dxa"/>
        </w:tcPr>
        <w:p w14:paraId="56D0B26B" w14:textId="2235FE78" w:rsidR="05F84533" w:rsidRDefault="05F84533" w:rsidP="05F84533">
          <w:pPr>
            <w:pStyle w:val="Header"/>
            <w:ind w:right="-115"/>
            <w:jc w:val="right"/>
          </w:pPr>
        </w:p>
      </w:tc>
    </w:tr>
  </w:tbl>
  <w:p w14:paraId="22C41CA9" w14:textId="71E1BC0F" w:rsidR="05F84533" w:rsidRDefault="05F84533" w:rsidP="05F8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4674A" w14:textId="77777777" w:rsidR="009B1E2D" w:rsidRDefault="009B1E2D">
      <w:r>
        <w:separator/>
      </w:r>
    </w:p>
  </w:footnote>
  <w:footnote w:type="continuationSeparator" w:id="0">
    <w:p w14:paraId="7869759C" w14:textId="77777777" w:rsidR="009B1E2D" w:rsidRDefault="009B1E2D">
      <w:r>
        <w:continuationSeparator/>
      </w:r>
    </w:p>
  </w:footnote>
  <w:footnote w:type="continuationNotice" w:id="1">
    <w:p w14:paraId="0B9FE4E9" w14:textId="77777777" w:rsidR="009B1E2D" w:rsidRDefault="009B1E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5F84533" w14:paraId="59F37B3F" w14:textId="77777777" w:rsidTr="05F84533">
      <w:trPr>
        <w:trHeight w:val="300"/>
      </w:trPr>
      <w:tc>
        <w:tcPr>
          <w:tcW w:w="3005" w:type="dxa"/>
        </w:tcPr>
        <w:p w14:paraId="36B24DC6" w14:textId="773CEA31" w:rsidR="05F84533" w:rsidRDefault="05F84533" w:rsidP="05F84533">
          <w:pPr>
            <w:pStyle w:val="Header"/>
            <w:ind w:left="-115"/>
          </w:pPr>
        </w:p>
      </w:tc>
      <w:tc>
        <w:tcPr>
          <w:tcW w:w="3005" w:type="dxa"/>
        </w:tcPr>
        <w:p w14:paraId="3E52DBC4" w14:textId="31382C48" w:rsidR="05F84533" w:rsidRDefault="05F84533" w:rsidP="05F84533">
          <w:pPr>
            <w:pStyle w:val="Header"/>
            <w:jc w:val="center"/>
          </w:pPr>
        </w:p>
      </w:tc>
      <w:tc>
        <w:tcPr>
          <w:tcW w:w="3005" w:type="dxa"/>
        </w:tcPr>
        <w:p w14:paraId="3FA0513B" w14:textId="5435A3F1" w:rsidR="05F84533" w:rsidRDefault="05F84533" w:rsidP="05F84533">
          <w:pPr>
            <w:pStyle w:val="Header"/>
            <w:ind w:right="-115"/>
            <w:jc w:val="right"/>
          </w:pPr>
        </w:p>
      </w:tc>
    </w:tr>
  </w:tbl>
  <w:p w14:paraId="242288DE" w14:textId="11787955" w:rsidR="05F84533" w:rsidRDefault="05F84533" w:rsidP="05F845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D457F" w14:textId="5ADBBD04" w:rsidR="003E4AA3" w:rsidRDefault="0097647C">
    <w:pPr>
      <w:pStyle w:val="Header"/>
    </w:pPr>
    <w:r>
      <w:rPr>
        <w:noProof/>
      </w:rPr>
      <w:drawing>
        <wp:anchor distT="0" distB="0" distL="114300" distR="114300" simplePos="0" relativeHeight="251658240" behindDoc="1" locked="0" layoutInCell="1" allowOverlap="1" wp14:anchorId="17E45AE1" wp14:editId="15CC5AB5">
          <wp:simplePos x="0" y="0"/>
          <wp:positionH relativeFrom="column">
            <wp:posOffset>-666750</wp:posOffset>
          </wp:positionH>
          <wp:positionV relativeFrom="paragraph">
            <wp:posOffset>-481965</wp:posOffset>
          </wp:positionV>
          <wp:extent cx="1371448" cy="685800"/>
          <wp:effectExtent l="0" t="0" r="635" b="0"/>
          <wp:wrapTight wrapText="bothSides">
            <wp:wrapPolygon edited="0">
              <wp:start x="8404" y="0"/>
              <wp:lineTo x="0" y="1800"/>
              <wp:lineTo x="0" y="6600"/>
              <wp:lineTo x="1501" y="9600"/>
              <wp:lineTo x="0" y="13800"/>
              <wp:lineTo x="0" y="19200"/>
              <wp:lineTo x="6603" y="21000"/>
              <wp:lineTo x="12606" y="21000"/>
              <wp:lineTo x="21310" y="19200"/>
              <wp:lineTo x="21310" y="15000"/>
              <wp:lineTo x="18308" y="9600"/>
              <wp:lineTo x="18909" y="3600"/>
              <wp:lineTo x="17708" y="1800"/>
              <wp:lineTo x="12906" y="0"/>
              <wp:lineTo x="840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448" cy="685800"/>
                  </a:xfrm>
                  <a:prstGeom prst="rect">
                    <a:avLst/>
                  </a:prstGeom>
                  <a:noFill/>
                  <a:ln>
                    <a:noFill/>
                  </a:ln>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textHash int2:hashCode="1d6BsMHTUsADo6" int2:id="mm4IT45p">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8D991"/>
    <w:multiLevelType w:val="hybridMultilevel"/>
    <w:tmpl w:val="E75A1366"/>
    <w:lvl w:ilvl="0" w:tplc="7A72C3CE">
      <w:start w:val="1"/>
      <w:numFmt w:val="decimal"/>
      <w:lvlText w:val="%1."/>
      <w:lvlJc w:val="left"/>
      <w:pPr>
        <w:ind w:left="360" w:hanging="360"/>
      </w:pPr>
    </w:lvl>
    <w:lvl w:ilvl="1" w:tplc="660AF4AC">
      <w:start w:val="1"/>
      <w:numFmt w:val="lowerLetter"/>
      <w:lvlText w:val="%2."/>
      <w:lvlJc w:val="left"/>
      <w:pPr>
        <w:ind w:left="1080" w:hanging="360"/>
      </w:pPr>
    </w:lvl>
    <w:lvl w:ilvl="2" w:tplc="34BC5B26">
      <w:start w:val="1"/>
      <w:numFmt w:val="lowerRoman"/>
      <w:lvlText w:val="%3."/>
      <w:lvlJc w:val="right"/>
      <w:pPr>
        <w:ind w:left="1800" w:hanging="180"/>
      </w:pPr>
    </w:lvl>
    <w:lvl w:ilvl="3" w:tplc="37E4B4B6">
      <w:start w:val="1"/>
      <w:numFmt w:val="decimal"/>
      <w:lvlText w:val="%4."/>
      <w:lvlJc w:val="left"/>
      <w:pPr>
        <w:ind w:left="2520" w:hanging="360"/>
      </w:pPr>
    </w:lvl>
    <w:lvl w:ilvl="4" w:tplc="5FB0420C">
      <w:start w:val="1"/>
      <w:numFmt w:val="lowerLetter"/>
      <w:lvlText w:val="%5."/>
      <w:lvlJc w:val="left"/>
      <w:pPr>
        <w:ind w:left="3240" w:hanging="360"/>
      </w:pPr>
    </w:lvl>
    <w:lvl w:ilvl="5" w:tplc="4750457A">
      <w:start w:val="1"/>
      <w:numFmt w:val="lowerRoman"/>
      <w:lvlText w:val="%6."/>
      <w:lvlJc w:val="right"/>
      <w:pPr>
        <w:ind w:left="3960" w:hanging="180"/>
      </w:pPr>
    </w:lvl>
    <w:lvl w:ilvl="6" w:tplc="BF2C8990">
      <w:start w:val="1"/>
      <w:numFmt w:val="decimal"/>
      <w:lvlText w:val="%7."/>
      <w:lvlJc w:val="left"/>
      <w:pPr>
        <w:ind w:left="4680" w:hanging="360"/>
      </w:pPr>
    </w:lvl>
    <w:lvl w:ilvl="7" w:tplc="FFBA2716">
      <w:start w:val="1"/>
      <w:numFmt w:val="lowerLetter"/>
      <w:lvlText w:val="%8."/>
      <w:lvlJc w:val="left"/>
      <w:pPr>
        <w:ind w:left="5400" w:hanging="360"/>
      </w:pPr>
    </w:lvl>
    <w:lvl w:ilvl="8" w:tplc="01207072">
      <w:start w:val="1"/>
      <w:numFmt w:val="lowerRoman"/>
      <w:lvlText w:val="%9."/>
      <w:lvlJc w:val="right"/>
      <w:pPr>
        <w:ind w:left="6120" w:hanging="180"/>
      </w:pPr>
    </w:lvl>
  </w:abstractNum>
  <w:abstractNum w:abstractNumId="1" w15:restartNumberingAfterBreak="0">
    <w:nsid w:val="162374F7"/>
    <w:multiLevelType w:val="hybridMultilevel"/>
    <w:tmpl w:val="D75EB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5A2F5A"/>
    <w:multiLevelType w:val="hybridMultilevel"/>
    <w:tmpl w:val="96301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03610A"/>
    <w:multiLevelType w:val="hybridMultilevel"/>
    <w:tmpl w:val="09DE04E0"/>
    <w:lvl w:ilvl="0" w:tplc="232A68B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0C34A4"/>
    <w:multiLevelType w:val="hybridMultilevel"/>
    <w:tmpl w:val="8B2A6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280CE9"/>
    <w:multiLevelType w:val="hybridMultilevel"/>
    <w:tmpl w:val="5E823556"/>
    <w:lvl w:ilvl="0" w:tplc="A7F61BB0">
      <w:start w:val="2"/>
      <w:numFmt w:val="decimal"/>
      <w:lvlText w:val="%1."/>
      <w:lvlJc w:val="left"/>
      <w:pPr>
        <w:ind w:left="720" w:hanging="360"/>
      </w:pPr>
    </w:lvl>
    <w:lvl w:ilvl="1" w:tplc="952AEB8C">
      <w:start w:val="1"/>
      <w:numFmt w:val="lowerLetter"/>
      <w:lvlText w:val="%2."/>
      <w:lvlJc w:val="left"/>
      <w:pPr>
        <w:ind w:left="1440" w:hanging="360"/>
      </w:pPr>
    </w:lvl>
    <w:lvl w:ilvl="2" w:tplc="FFFAD3C6">
      <w:start w:val="1"/>
      <w:numFmt w:val="lowerRoman"/>
      <w:lvlText w:val="%3."/>
      <w:lvlJc w:val="right"/>
      <w:pPr>
        <w:ind w:left="2160" w:hanging="180"/>
      </w:pPr>
    </w:lvl>
    <w:lvl w:ilvl="3" w:tplc="0B84279E">
      <w:start w:val="1"/>
      <w:numFmt w:val="decimal"/>
      <w:lvlText w:val="%4."/>
      <w:lvlJc w:val="left"/>
      <w:pPr>
        <w:ind w:left="2880" w:hanging="360"/>
      </w:pPr>
    </w:lvl>
    <w:lvl w:ilvl="4" w:tplc="6178C6D4">
      <w:start w:val="1"/>
      <w:numFmt w:val="lowerLetter"/>
      <w:lvlText w:val="%5."/>
      <w:lvlJc w:val="left"/>
      <w:pPr>
        <w:ind w:left="3600" w:hanging="360"/>
      </w:pPr>
    </w:lvl>
    <w:lvl w:ilvl="5" w:tplc="4D9CCB26">
      <w:start w:val="1"/>
      <w:numFmt w:val="lowerRoman"/>
      <w:lvlText w:val="%6."/>
      <w:lvlJc w:val="right"/>
      <w:pPr>
        <w:ind w:left="4320" w:hanging="180"/>
      </w:pPr>
    </w:lvl>
    <w:lvl w:ilvl="6" w:tplc="0A969A04">
      <w:start w:val="1"/>
      <w:numFmt w:val="decimal"/>
      <w:lvlText w:val="%7."/>
      <w:lvlJc w:val="left"/>
      <w:pPr>
        <w:ind w:left="5040" w:hanging="360"/>
      </w:pPr>
    </w:lvl>
    <w:lvl w:ilvl="7" w:tplc="23E67604">
      <w:start w:val="1"/>
      <w:numFmt w:val="lowerLetter"/>
      <w:lvlText w:val="%8."/>
      <w:lvlJc w:val="left"/>
      <w:pPr>
        <w:ind w:left="5760" w:hanging="360"/>
      </w:pPr>
    </w:lvl>
    <w:lvl w:ilvl="8" w:tplc="1870EA52">
      <w:start w:val="1"/>
      <w:numFmt w:val="lowerRoman"/>
      <w:lvlText w:val="%9."/>
      <w:lvlJc w:val="right"/>
      <w:pPr>
        <w:ind w:left="6480" w:hanging="180"/>
      </w:pPr>
    </w:lvl>
  </w:abstractNum>
  <w:abstractNum w:abstractNumId="6" w15:restartNumberingAfterBreak="0">
    <w:nsid w:val="246E4603"/>
    <w:multiLevelType w:val="hybridMultilevel"/>
    <w:tmpl w:val="60D08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974C5A"/>
    <w:multiLevelType w:val="hybridMultilevel"/>
    <w:tmpl w:val="D50CC432"/>
    <w:lvl w:ilvl="0" w:tplc="94865A1E">
      <w:start w:val="1"/>
      <w:numFmt w:val="decimal"/>
      <w:lvlText w:val="%1."/>
      <w:lvlJc w:val="left"/>
      <w:pPr>
        <w:tabs>
          <w:tab w:val="num" w:pos="397"/>
        </w:tabs>
        <w:ind w:left="397" w:hanging="397"/>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B616178"/>
    <w:multiLevelType w:val="hybridMultilevel"/>
    <w:tmpl w:val="0B5284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16033DF"/>
    <w:multiLevelType w:val="multilevel"/>
    <w:tmpl w:val="FFFFFFF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D4714F1"/>
    <w:multiLevelType w:val="hybridMultilevel"/>
    <w:tmpl w:val="46046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B005FF"/>
    <w:multiLevelType w:val="multilevel"/>
    <w:tmpl w:val="82962E0A"/>
    <w:lvl w:ilvl="0">
      <w:start w:val="1"/>
      <w:numFmt w:val="decimal"/>
      <w:lvlText w:val="%1."/>
      <w:lvlJc w:val="left"/>
      <w:pPr>
        <w:tabs>
          <w:tab w:val="num" w:pos="360"/>
        </w:tabs>
        <w:ind w:left="360" w:hanging="360"/>
      </w:pPr>
      <w:rPr>
        <w:rFonts w:ascii="Times New Roman" w:eastAsia="Times New Roman" w:hAnsi="Times New Roman" w:cstheme="minorHAnsi"/>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4FD60FBF"/>
    <w:multiLevelType w:val="hybridMultilevel"/>
    <w:tmpl w:val="6FBAA7FA"/>
    <w:lvl w:ilvl="0" w:tplc="232A68B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5F01F0"/>
    <w:multiLevelType w:val="hybridMultilevel"/>
    <w:tmpl w:val="B09CD3CC"/>
    <w:lvl w:ilvl="0" w:tplc="94865A1E">
      <w:start w:val="1"/>
      <w:numFmt w:val="decimal"/>
      <w:lvlText w:val="%1."/>
      <w:lvlJc w:val="left"/>
      <w:pPr>
        <w:tabs>
          <w:tab w:val="num" w:pos="397"/>
        </w:tabs>
        <w:ind w:left="397" w:hanging="397"/>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C8B1C58"/>
    <w:multiLevelType w:val="hybridMultilevel"/>
    <w:tmpl w:val="456496DA"/>
    <w:lvl w:ilvl="0" w:tplc="232A68B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345BF1"/>
    <w:multiLevelType w:val="hybridMultilevel"/>
    <w:tmpl w:val="9FFAC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E601DF"/>
    <w:multiLevelType w:val="hybridMultilevel"/>
    <w:tmpl w:val="F0D24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5F20DD"/>
    <w:multiLevelType w:val="multilevel"/>
    <w:tmpl w:val="82962E0A"/>
    <w:lvl w:ilvl="0">
      <w:start w:val="1"/>
      <w:numFmt w:val="decimal"/>
      <w:lvlText w:val="%1."/>
      <w:lvlJc w:val="left"/>
      <w:pPr>
        <w:tabs>
          <w:tab w:val="num" w:pos="360"/>
        </w:tabs>
        <w:ind w:left="360" w:hanging="360"/>
      </w:pPr>
      <w:rPr>
        <w:rFonts w:ascii="Times New Roman" w:eastAsia="Times New Roman" w:hAnsi="Times New Roman" w:cstheme="minorHAnsi"/>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723F274A"/>
    <w:multiLevelType w:val="hybridMultilevel"/>
    <w:tmpl w:val="A94A2544"/>
    <w:lvl w:ilvl="0" w:tplc="232A68B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837828"/>
    <w:multiLevelType w:val="hybridMultilevel"/>
    <w:tmpl w:val="D29C3EB2"/>
    <w:lvl w:ilvl="0" w:tplc="232A68B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4321066">
    <w:abstractNumId w:val="9"/>
  </w:num>
  <w:num w:numId="2" w16cid:durableId="1740639530">
    <w:abstractNumId w:val="5"/>
  </w:num>
  <w:num w:numId="3" w16cid:durableId="1985815099">
    <w:abstractNumId w:val="0"/>
  </w:num>
  <w:num w:numId="4" w16cid:durableId="193471626">
    <w:abstractNumId w:val="15"/>
  </w:num>
  <w:num w:numId="5" w16cid:durableId="214854772">
    <w:abstractNumId w:val="16"/>
  </w:num>
  <w:num w:numId="6" w16cid:durableId="829296290">
    <w:abstractNumId w:val="4"/>
  </w:num>
  <w:num w:numId="7" w16cid:durableId="1708795005">
    <w:abstractNumId w:val="2"/>
  </w:num>
  <w:num w:numId="8" w16cid:durableId="1990163047">
    <w:abstractNumId w:val="6"/>
  </w:num>
  <w:num w:numId="9" w16cid:durableId="635725111">
    <w:abstractNumId w:val="10"/>
  </w:num>
  <w:num w:numId="10" w16cid:durableId="258488479">
    <w:abstractNumId w:val="18"/>
  </w:num>
  <w:num w:numId="11" w16cid:durableId="241642273">
    <w:abstractNumId w:val="14"/>
  </w:num>
  <w:num w:numId="12" w16cid:durableId="297340108">
    <w:abstractNumId w:val="3"/>
  </w:num>
  <w:num w:numId="13" w16cid:durableId="554239351">
    <w:abstractNumId w:val="12"/>
  </w:num>
  <w:num w:numId="14" w16cid:durableId="2082680297">
    <w:abstractNumId w:val="19"/>
  </w:num>
  <w:num w:numId="15" w16cid:durableId="20485995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049830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84117840">
    <w:abstractNumId w:val="11"/>
  </w:num>
  <w:num w:numId="18" w16cid:durableId="1476029289">
    <w:abstractNumId w:val="8"/>
  </w:num>
  <w:num w:numId="19" w16cid:durableId="98910003">
    <w:abstractNumId w:val="17"/>
  </w:num>
  <w:num w:numId="20" w16cid:durableId="1318649996">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2B4"/>
    <w:rsid w:val="00002CDB"/>
    <w:rsid w:val="000043D0"/>
    <w:rsid w:val="00006C62"/>
    <w:rsid w:val="00007A02"/>
    <w:rsid w:val="000115B6"/>
    <w:rsid w:val="00012829"/>
    <w:rsid w:val="000166C0"/>
    <w:rsid w:val="000205D6"/>
    <w:rsid w:val="000304E0"/>
    <w:rsid w:val="000306AB"/>
    <w:rsid w:val="0003298D"/>
    <w:rsid w:val="00034673"/>
    <w:rsid w:val="0004211C"/>
    <w:rsid w:val="00043FED"/>
    <w:rsid w:val="00045823"/>
    <w:rsid w:val="00055A94"/>
    <w:rsid w:val="00055F9E"/>
    <w:rsid w:val="00057409"/>
    <w:rsid w:val="000578FE"/>
    <w:rsid w:val="00060864"/>
    <w:rsid w:val="00061AF5"/>
    <w:rsid w:val="00061F9F"/>
    <w:rsid w:val="000627BB"/>
    <w:rsid w:val="00063D49"/>
    <w:rsid w:val="00063F87"/>
    <w:rsid w:val="000673FD"/>
    <w:rsid w:val="00073291"/>
    <w:rsid w:val="00076C91"/>
    <w:rsid w:val="0007736D"/>
    <w:rsid w:val="00080C11"/>
    <w:rsid w:val="00090ACF"/>
    <w:rsid w:val="0009103A"/>
    <w:rsid w:val="00092916"/>
    <w:rsid w:val="00095BF9"/>
    <w:rsid w:val="000A3E54"/>
    <w:rsid w:val="000A64C6"/>
    <w:rsid w:val="000A7744"/>
    <w:rsid w:val="000B0B77"/>
    <w:rsid w:val="000B6225"/>
    <w:rsid w:val="000B7341"/>
    <w:rsid w:val="000C655A"/>
    <w:rsid w:val="000D49D1"/>
    <w:rsid w:val="000E15A6"/>
    <w:rsid w:val="000E33FA"/>
    <w:rsid w:val="000E5FD8"/>
    <w:rsid w:val="000F21CB"/>
    <w:rsid w:val="000F7D01"/>
    <w:rsid w:val="00100C5B"/>
    <w:rsid w:val="00104A26"/>
    <w:rsid w:val="00120472"/>
    <w:rsid w:val="001216F9"/>
    <w:rsid w:val="00126340"/>
    <w:rsid w:val="00126385"/>
    <w:rsid w:val="00127365"/>
    <w:rsid w:val="00131E9C"/>
    <w:rsid w:val="0013380F"/>
    <w:rsid w:val="00133AB0"/>
    <w:rsid w:val="00152B92"/>
    <w:rsid w:val="00154B9B"/>
    <w:rsid w:val="00162EFA"/>
    <w:rsid w:val="001665E0"/>
    <w:rsid w:val="001767D5"/>
    <w:rsid w:val="00177333"/>
    <w:rsid w:val="001862B4"/>
    <w:rsid w:val="001867B2"/>
    <w:rsid w:val="001927E1"/>
    <w:rsid w:val="001941E3"/>
    <w:rsid w:val="001A5943"/>
    <w:rsid w:val="001B2E7B"/>
    <w:rsid w:val="001B35EE"/>
    <w:rsid w:val="001B379E"/>
    <w:rsid w:val="001B7676"/>
    <w:rsid w:val="001C3BF8"/>
    <w:rsid w:val="001C5879"/>
    <w:rsid w:val="001D65A5"/>
    <w:rsid w:val="001E75EF"/>
    <w:rsid w:val="001F08A2"/>
    <w:rsid w:val="001F235A"/>
    <w:rsid w:val="001F6872"/>
    <w:rsid w:val="00207AA6"/>
    <w:rsid w:val="00212193"/>
    <w:rsid w:val="00213BD1"/>
    <w:rsid w:val="00222390"/>
    <w:rsid w:val="00224D74"/>
    <w:rsid w:val="002266CC"/>
    <w:rsid w:val="002331F5"/>
    <w:rsid w:val="002402A1"/>
    <w:rsid w:val="0024644B"/>
    <w:rsid w:val="00250375"/>
    <w:rsid w:val="00260BEB"/>
    <w:rsid w:val="00262B54"/>
    <w:rsid w:val="00266DF6"/>
    <w:rsid w:val="002713E2"/>
    <w:rsid w:val="00272F34"/>
    <w:rsid w:val="00273E29"/>
    <w:rsid w:val="00273EB5"/>
    <w:rsid w:val="002825BC"/>
    <w:rsid w:val="00283C15"/>
    <w:rsid w:val="0028542D"/>
    <w:rsid w:val="00295B35"/>
    <w:rsid w:val="002976D5"/>
    <w:rsid w:val="00297935"/>
    <w:rsid w:val="002A05E7"/>
    <w:rsid w:val="002B774D"/>
    <w:rsid w:val="002C53D0"/>
    <w:rsid w:val="002D6722"/>
    <w:rsid w:val="002E1E6F"/>
    <w:rsid w:val="002E1EBC"/>
    <w:rsid w:val="002E7AD9"/>
    <w:rsid w:val="002F1BBD"/>
    <w:rsid w:val="002F7071"/>
    <w:rsid w:val="0030228C"/>
    <w:rsid w:val="0030229F"/>
    <w:rsid w:val="00306590"/>
    <w:rsid w:val="00310A8A"/>
    <w:rsid w:val="00327A61"/>
    <w:rsid w:val="00331289"/>
    <w:rsid w:val="003323B3"/>
    <w:rsid w:val="00343587"/>
    <w:rsid w:val="0034706A"/>
    <w:rsid w:val="003514EE"/>
    <w:rsid w:val="003555EE"/>
    <w:rsid w:val="0036662C"/>
    <w:rsid w:val="00370F14"/>
    <w:rsid w:val="00372FB3"/>
    <w:rsid w:val="00373F9B"/>
    <w:rsid w:val="003762C6"/>
    <w:rsid w:val="0037781D"/>
    <w:rsid w:val="00381024"/>
    <w:rsid w:val="00383D07"/>
    <w:rsid w:val="00384451"/>
    <w:rsid w:val="00384A8D"/>
    <w:rsid w:val="00392644"/>
    <w:rsid w:val="003977C4"/>
    <w:rsid w:val="003A2643"/>
    <w:rsid w:val="003A3043"/>
    <w:rsid w:val="003A512B"/>
    <w:rsid w:val="003B32BD"/>
    <w:rsid w:val="003B5FE2"/>
    <w:rsid w:val="003C656E"/>
    <w:rsid w:val="003D6F0B"/>
    <w:rsid w:val="003D7BAA"/>
    <w:rsid w:val="003E3816"/>
    <w:rsid w:val="003E4AA3"/>
    <w:rsid w:val="003E7B67"/>
    <w:rsid w:val="003F20AA"/>
    <w:rsid w:val="003F3BCE"/>
    <w:rsid w:val="003F76E2"/>
    <w:rsid w:val="00406156"/>
    <w:rsid w:val="00410355"/>
    <w:rsid w:val="0041410C"/>
    <w:rsid w:val="004158FA"/>
    <w:rsid w:val="00427B76"/>
    <w:rsid w:val="004316BD"/>
    <w:rsid w:val="00431A92"/>
    <w:rsid w:val="00434A62"/>
    <w:rsid w:val="004420C1"/>
    <w:rsid w:val="00446202"/>
    <w:rsid w:val="0045193B"/>
    <w:rsid w:val="004543AC"/>
    <w:rsid w:val="00462EFA"/>
    <w:rsid w:val="004669F1"/>
    <w:rsid w:val="00467F27"/>
    <w:rsid w:val="0047343B"/>
    <w:rsid w:val="00473B8B"/>
    <w:rsid w:val="00473EB4"/>
    <w:rsid w:val="00475339"/>
    <w:rsid w:val="00475996"/>
    <w:rsid w:val="00477324"/>
    <w:rsid w:val="00485E19"/>
    <w:rsid w:val="00498B2F"/>
    <w:rsid w:val="004A0603"/>
    <w:rsid w:val="004A4961"/>
    <w:rsid w:val="004B3091"/>
    <w:rsid w:val="004B43EF"/>
    <w:rsid w:val="004B7041"/>
    <w:rsid w:val="004C297A"/>
    <w:rsid w:val="004C4A8C"/>
    <w:rsid w:val="004C5311"/>
    <w:rsid w:val="004C531D"/>
    <w:rsid w:val="004C71F3"/>
    <w:rsid w:val="004D4EE8"/>
    <w:rsid w:val="004D7B06"/>
    <w:rsid w:val="004D7B5F"/>
    <w:rsid w:val="004E537F"/>
    <w:rsid w:val="004F5CAF"/>
    <w:rsid w:val="005028B7"/>
    <w:rsid w:val="005064E8"/>
    <w:rsid w:val="005147D5"/>
    <w:rsid w:val="005161B2"/>
    <w:rsid w:val="005168FA"/>
    <w:rsid w:val="005172F9"/>
    <w:rsid w:val="00521700"/>
    <w:rsid w:val="005351E9"/>
    <w:rsid w:val="00551CFB"/>
    <w:rsid w:val="005542C4"/>
    <w:rsid w:val="00556463"/>
    <w:rsid w:val="005603F3"/>
    <w:rsid w:val="00564FFB"/>
    <w:rsid w:val="0057032A"/>
    <w:rsid w:val="00573C20"/>
    <w:rsid w:val="00577247"/>
    <w:rsid w:val="0058354F"/>
    <w:rsid w:val="0058783D"/>
    <w:rsid w:val="00590DA0"/>
    <w:rsid w:val="00596D8D"/>
    <w:rsid w:val="005A0827"/>
    <w:rsid w:val="005A534E"/>
    <w:rsid w:val="005A6215"/>
    <w:rsid w:val="005C08BC"/>
    <w:rsid w:val="005C3896"/>
    <w:rsid w:val="005C6F30"/>
    <w:rsid w:val="005D7250"/>
    <w:rsid w:val="005D767A"/>
    <w:rsid w:val="005E2139"/>
    <w:rsid w:val="005E35A6"/>
    <w:rsid w:val="005E3B77"/>
    <w:rsid w:val="005E4DD4"/>
    <w:rsid w:val="005E5954"/>
    <w:rsid w:val="005F46BF"/>
    <w:rsid w:val="005F5C1B"/>
    <w:rsid w:val="00604CE1"/>
    <w:rsid w:val="00611BBA"/>
    <w:rsid w:val="00612507"/>
    <w:rsid w:val="00621AB2"/>
    <w:rsid w:val="0062398D"/>
    <w:rsid w:val="00623F94"/>
    <w:rsid w:val="00624131"/>
    <w:rsid w:val="00626721"/>
    <w:rsid w:val="00627F3E"/>
    <w:rsid w:val="00631A0A"/>
    <w:rsid w:val="00634CB5"/>
    <w:rsid w:val="006352C5"/>
    <w:rsid w:val="00644648"/>
    <w:rsid w:val="0064547B"/>
    <w:rsid w:val="0064637D"/>
    <w:rsid w:val="00652B62"/>
    <w:rsid w:val="00654076"/>
    <w:rsid w:val="006552E2"/>
    <w:rsid w:val="00657712"/>
    <w:rsid w:val="0067137D"/>
    <w:rsid w:val="00671C1A"/>
    <w:rsid w:val="0068137F"/>
    <w:rsid w:val="006B1778"/>
    <w:rsid w:val="006B445E"/>
    <w:rsid w:val="006B7169"/>
    <w:rsid w:val="006C25A4"/>
    <w:rsid w:val="006D2DAA"/>
    <w:rsid w:val="006E2A1B"/>
    <w:rsid w:val="006F7A05"/>
    <w:rsid w:val="006F7AFE"/>
    <w:rsid w:val="00703835"/>
    <w:rsid w:val="00711E1B"/>
    <w:rsid w:val="00713C42"/>
    <w:rsid w:val="00714797"/>
    <w:rsid w:val="00714CC3"/>
    <w:rsid w:val="007175EC"/>
    <w:rsid w:val="00720982"/>
    <w:rsid w:val="007221B4"/>
    <w:rsid w:val="00723168"/>
    <w:rsid w:val="007268EB"/>
    <w:rsid w:val="00727ABE"/>
    <w:rsid w:val="00733FEE"/>
    <w:rsid w:val="0073444D"/>
    <w:rsid w:val="00734463"/>
    <w:rsid w:val="007357EF"/>
    <w:rsid w:val="007372C0"/>
    <w:rsid w:val="00737E43"/>
    <w:rsid w:val="00747D4B"/>
    <w:rsid w:val="00751C5E"/>
    <w:rsid w:val="0075376A"/>
    <w:rsid w:val="00756BD1"/>
    <w:rsid w:val="00757C9A"/>
    <w:rsid w:val="0076173F"/>
    <w:rsid w:val="007679F5"/>
    <w:rsid w:val="00773AF4"/>
    <w:rsid w:val="00773F29"/>
    <w:rsid w:val="007759B1"/>
    <w:rsid w:val="007827BB"/>
    <w:rsid w:val="00793BEF"/>
    <w:rsid w:val="007957E6"/>
    <w:rsid w:val="007A16E1"/>
    <w:rsid w:val="007A2511"/>
    <w:rsid w:val="007A508E"/>
    <w:rsid w:val="007A5A12"/>
    <w:rsid w:val="007B52BD"/>
    <w:rsid w:val="007B5685"/>
    <w:rsid w:val="007B6FEE"/>
    <w:rsid w:val="007B7EC1"/>
    <w:rsid w:val="007C444C"/>
    <w:rsid w:val="007C59A0"/>
    <w:rsid w:val="007D25A2"/>
    <w:rsid w:val="007D25B1"/>
    <w:rsid w:val="007D66D3"/>
    <w:rsid w:val="007D75C6"/>
    <w:rsid w:val="007D775C"/>
    <w:rsid w:val="007E349F"/>
    <w:rsid w:val="007F3A56"/>
    <w:rsid w:val="007F7468"/>
    <w:rsid w:val="008026AD"/>
    <w:rsid w:val="00802F6E"/>
    <w:rsid w:val="00802FA3"/>
    <w:rsid w:val="008107A9"/>
    <w:rsid w:val="00811306"/>
    <w:rsid w:val="008116D6"/>
    <w:rsid w:val="008148F9"/>
    <w:rsid w:val="00815A99"/>
    <w:rsid w:val="008174BF"/>
    <w:rsid w:val="008201B2"/>
    <w:rsid w:val="00824454"/>
    <w:rsid w:val="008261B5"/>
    <w:rsid w:val="0083278A"/>
    <w:rsid w:val="008415D5"/>
    <w:rsid w:val="008479A5"/>
    <w:rsid w:val="008506E3"/>
    <w:rsid w:val="00851C63"/>
    <w:rsid w:val="0085285E"/>
    <w:rsid w:val="008575BE"/>
    <w:rsid w:val="00863D59"/>
    <w:rsid w:val="00866DAB"/>
    <w:rsid w:val="008700DA"/>
    <w:rsid w:val="008801C0"/>
    <w:rsid w:val="00887C70"/>
    <w:rsid w:val="00890615"/>
    <w:rsid w:val="00891848"/>
    <w:rsid w:val="008962D3"/>
    <w:rsid w:val="008A0364"/>
    <w:rsid w:val="008A306B"/>
    <w:rsid w:val="008A3245"/>
    <w:rsid w:val="008B04D3"/>
    <w:rsid w:val="008B15D5"/>
    <w:rsid w:val="008B41C4"/>
    <w:rsid w:val="008C1B8F"/>
    <w:rsid w:val="008D56C2"/>
    <w:rsid w:val="008E0666"/>
    <w:rsid w:val="008E2487"/>
    <w:rsid w:val="008E3454"/>
    <w:rsid w:val="008E3A3D"/>
    <w:rsid w:val="008E7716"/>
    <w:rsid w:val="008F11FF"/>
    <w:rsid w:val="00901C5B"/>
    <w:rsid w:val="009022B6"/>
    <w:rsid w:val="009031A8"/>
    <w:rsid w:val="009068D2"/>
    <w:rsid w:val="009222B4"/>
    <w:rsid w:val="009235C6"/>
    <w:rsid w:val="009259FA"/>
    <w:rsid w:val="00925FDE"/>
    <w:rsid w:val="009268AA"/>
    <w:rsid w:val="009277D7"/>
    <w:rsid w:val="009307BA"/>
    <w:rsid w:val="009435EB"/>
    <w:rsid w:val="00944B6F"/>
    <w:rsid w:val="0094585B"/>
    <w:rsid w:val="009472C2"/>
    <w:rsid w:val="00947949"/>
    <w:rsid w:val="00950D72"/>
    <w:rsid w:val="00951C12"/>
    <w:rsid w:val="00953B40"/>
    <w:rsid w:val="00955C29"/>
    <w:rsid w:val="0097430C"/>
    <w:rsid w:val="00974D6D"/>
    <w:rsid w:val="0097647C"/>
    <w:rsid w:val="00985D8A"/>
    <w:rsid w:val="00992308"/>
    <w:rsid w:val="009954A4"/>
    <w:rsid w:val="009A08B1"/>
    <w:rsid w:val="009A1F81"/>
    <w:rsid w:val="009B1E2D"/>
    <w:rsid w:val="009B24BB"/>
    <w:rsid w:val="009B39F4"/>
    <w:rsid w:val="009B4E4A"/>
    <w:rsid w:val="009B5A65"/>
    <w:rsid w:val="009C0C42"/>
    <w:rsid w:val="009C1CC3"/>
    <w:rsid w:val="009C28A7"/>
    <w:rsid w:val="009C3D8B"/>
    <w:rsid w:val="009C5955"/>
    <w:rsid w:val="009C69AA"/>
    <w:rsid w:val="009D549F"/>
    <w:rsid w:val="009E410A"/>
    <w:rsid w:val="009E4A11"/>
    <w:rsid w:val="009F2FED"/>
    <w:rsid w:val="00A00F71"/>
    <w:rsid w:val="00A07430"/>
    <w:rsid w:val="00A11809"/>
    <w:rsid w:val="00A125F7"/>
    <w:rsid w:val="00A13957"/>
    <w:rsid w:val="00A149FE"/>
    <w:rsid w:val="00A20476"/>
    <w:rsid w:val="00A21444"/>
    <w:rsid w:val="00A24113"/>
    <w:rsid w:val="00A268FC"/>
    <w:rsid w:val="00A26CA7"/>
    <w:rsid w:val="00A274EC"/>
    <w:rsid w:val="00A32BEB"/>
    <w:rsid w:val="00A350DA"/>
    <w:rsid w:val="00A36976"/>
    <w:rsid w:val="00A37699"/>
    <w:rsid w:val="00A41A49"/>
    <w:rsid w:val="00A52509"/>
    <w:rsid w:val="00A74D1F"/>
    <w:rsid w:val="00A757CC"/>
    <w:rsid w:val="00A834CF"/>
    <w:rsid w:val="00A85487"/>
    <w:rsid w:val="00A90AC9"/>
    <w:rsid w:val="00A97FDD"/>
    <w:rsid w:val="00AA5F69"/>
    <w:rsid w:val="00AB4D42"/>
    <w:rsid w:val="00AC2ADC"/>
    <w:rsid w:val="00AC4D71"/>
    <w:rsid w:val="00AC5232"/>
    <w:rsid w:val="00AC5E56"/>
    <w:rsid w:val="00AD7C0E"/>
    <w:rsid w:val="00AE073F"/>
    <w:rsid w:val="00AE488E"/>
    <w:rsid w:val="00AE5D88"/>
    <w:rsid w:val="00AF3B6D"/>
    <w:rsid w:val="00B0539F"/>
    <w:rsid w:val="00B179B9"/>
    <w:rsid w:val="00B20A67"/>
    <w:rsid w:val="00B23729"/>
    <w:rsid w:val="00B47111"/>
    <w:rsid w:val="00B56235"/>
    <w:rsid w:val="00B60712"/>
    <w:rsid w:val="00B63237"/>
    <w:rsid w:val="00B66FFA"/>
    <w:rsid w:val="00B72811"/>
    <w:rsid w:val="00B814EF"/>
    <w:rsid w:val="00B82664"/>
    <w:rsid w:val="00B8285C"/>
    <w:rsid w:val="00B849F2"/>
    <w:rsid w:val="00B92C88"/>
    <w:rsid w:val="00B96E0E"/>
    <w:rsid w:val="00BA0C98"/>
    <w:rsid w:val="00BA23DA"/>
    <w:rsid w:val="00BA4BA0"/>
    <w:rsid w:val="00BA5AE2"/>
    <w:rsid w:val="00BB01F8"/>
    <w:rsid w:val="00BB2416"/>
    <w:rsid w:val="00BB2AFE"/>
    <w:rsid w:val="00BB4B9A"/>
    <w:rsid w:val="00BC4E0B"/>
    <w:rsid w:val="00BC7E17"/>
    <w:rsid w:val="00BD695A"/>
    <w:rsid w:val="00BE0F61"/>
    <w:rsid w:val="00BE4264"/>
    <w:rsid w:val="00BE5914"/>
    <w:rsid w:val="00BE6DD4"/>
    <w:rsid w:val="00BF335F"/>
    <w:rsid w:val="00C01279"/>
    <w:rsid w:val="00C05F4C"/>
    <w:rsid w:val="00C075E5"/>
    <w:rsid w:val="00C1104E"/>
    <w:rsid w:val="00C120B7"/>
    <w:rsid w:val="00C32BDB"/>
    <w:rsid w:val="00C3467E"/>
    <w:rsid w:val="00C36343"/>
    <w:rsid w:val="00C52326"/>
    <w:rsid w:val="00C52DF2"/>
    <w:rsid w:val="00C53903"/>
    <w:rsid w:val="00C6090E"/>
    <w:rsid w:val="00C77D0B"/>
    <w:rsid w:val="00C8160A"/>
    <w:rsid w:val="00C87028"/>
    <w:rsid w:val="00C95DF0"/>
    <w:rsid w:val="00C97185"/>
    <w:rsid w:val="00C9785D"/>
    <w:rsid w:val="00C97BB9"/>
    <w:rsid w:val="00CA0D06"/>
    <w:rsid w:val="00CA5D0A"/>
    <w:rsid w:val="00CA6ED6"/>
    <w:rsid w:val="00CB0750"/>
    <w:rsid w:val="00CB4B12"/>
    <w:rsid w:val="00CC4FE3"/>
    <w:rsid w:val="00CC52BC"/>
    <w:rsid w:val="00CD02F5"/>
    <w:rsid w:val="00CD5E36"/>
    <w:rsid w:val="00CD6423"/>
    <w:rsid w:val="00CD6E4A"/>
    <w:rsid w:val="00CF15C8"/>
    <w:rsid w:val="00CF5838"/>
    <w:rsid w:val="00D010ED"/>
    <w:rsid w:val="00D058E2"/>
    <w:rsid w:val="00D105DA"/>
    <w:rsid w:val="00D11144"/>
    <w:rsid w:val="00D11CAF"/>
    <w:rsid w:val="00D2190C"/>
    <w:rsid w:val="00D26020"/>
    <w:rsid w:val="00D26654"/>
    <w:rsid w:val="00D27000"/>
    <w:rsid w:val="00D3714A"/>
    <w:rsid w:val="00D4058D"/>
    <w:rsid w:val="00D40A2B"/>
    <w:rsid w:val="00D45499"/>
    <w:rsid w:val="00D52E9D"/>
    <w:rsid w:val="00D57431"/>
    <w:rsid w:val="00D63744"/>
    <w:rsid w:val="00D652D3"/>
    <w:rsid w:val="00D65690"/>
    <w:rsid w:val="00D65B9F"/>
    <w:rsid w:val="00D65F57"/>
    <w:rsid w:val="00D7118D"/>
    <w:rsid w:val="00D71A2B"/>
    <w:rsid w:val="00D744E2"/>
    <w:rsid w:val="00D74C30"/>
    <w:rsid w:val="00D77315"/>
    <w:rsid w:val="00D778F6"/>
    <w:rsid w:val="00D77F63"/>
    <w:rsid w:val="00D82E34"/>
    <w:rsid w:val="00D85D20"/>
    <w:rsid w:val="00D86711"/>
    <w:rsid w:val="00D91C61"/>
    <w:rsid w:val="00D92ADD"/>
    <w:rsid w:val="00DA3A0A"/>
    <w:rsid w:val="00DA4D08"/>
    <w:rsid w:val="00DA5F87"/>
    <w:rsid w:val="00DA6CC5"/>
    <w:rsid w:val="00DB03CB"/>
    <w:rsid w:val="00DB2592"/>
    <w:rsid w:val="00DC048C"/>
    <w:rsid w:val="00DC5C1A"/>
    <w:rsid w:val="00DE2676"/>
    <w:rsid w:val="00DE2AA9"/>
    <w:rsid w:val="00DE4758"/>
    <w:rsid w:val="00DE5CF5"/>
    <w:rsid w:val="00E02CFC"/>
    <w:rsid w:val="00E063C4"/>
    <w:rsid w:val="00E13C61"/>
    <w:rsid w:val="00E2626A"/>
    <w:rsid w:val="00E27F94"/>
    <w:rsid w:val="00E33ACB"/>
    <w:rsid w:val="00E405FC"/>
    <w:rsid w:val="00E41CBE"/>
    <w:rsid w:val="00E45DE0"/>
    <w:rsid w:val="00E46326"/>
    <w:rsid w:val="00E50DB5"/>
    <w:rsid w:val="00E52661"/>
    <w:rsid w:val="00E55795"/>
    <w:rsid w:val="00E55EEA"/>
    <w:rsid w:val="00E615A4"/>
    <w:rsid w:val="00E61966"/>
    <w:rsid w:val="00E61B21"/>
    <w:rsid w:val="00E72C00"/>
    <w:rsid w:val="00E7692D"/>
    <w:rsid w:val="00E776BC"/>
    <w:rsid w:val="00E80EE1"/>
    <w:rsid w:val="00E85215"/>
    <w:rsid w:val="00E912E8"/>
    <w:rsid w:val="00E93004"/>
    <w:rsid w:val="00E93773"/>
    <w:rsid w:val="00E950C8"/>
    <w:rsid w:val="00E9538B"/>
    <w:rsid w:val="00E95746"/>
    <w:rsid w:val="00EA3BB2"/>
    <w:rsid w:val="00EB6566"/>
    <w:rsid w:val="00ED15A9"/>
    <w:rsid w:val="00EE1330"/>
    <w:rsid w:val="00EE1A93"/>
    <w:rsid w:val="00EE4A08"/>
    <w:rsid w:val="00EE796F"/>
    <w:rsid w:val="00EF2C82"/>
    <w:rsid w:val="00EF2E7F"/>
    <w:rsid w:val="00EF4020"/>
    <w:rsid w:val="00F02EB3"/>
    <w:rsid w:val="00F052E5"/>
    <w:rsid w:val="00F06ED9"/>
    <w:rsid w:val="00F1133B"/>
    <w:rsid w:val="00F15390"/>
    <w:rsid w:val="00F154E1"/>
    <w:rsid w:val="00F15A74"/>
    <w:rsid w:val="00F20206"/>
    <w:rsid w:val="00F23873"/>
    <w:rsid w:val="00F27CA0"/>
    <w:rsid w:val="00F3107D"/>
    <w:rsid w:val="00F35FA1"/>
    <w:rsid w:val="00F37466"/>
    <w:rsid w:val="00F43409"/>
    <w:rsid w:val="00F66D8A"/>
    <w:rsid w:val="00F66FAE"/>
    <w:rsid w:val="00F670A8"/>
    <w:rsid w:val="00F77376"/>
    <w:rsid w:val="00F86A3D"/>
    <w:rsid w:val="00F8724E"/>
    <w:rsid w:val="00F90FF6"/>
    <w:rsid w:val="00F91B74"/>
    <w:rsid w:val="00F94BC3"/>
    <w:rsid w:val="00FA122C"/>
    <w:rsid w:val="00FA4DEC"/>
    <w:rsid w:val="00FB0408"/>
    <w:rsid w:val="00FC3456"/>
    <w:rsid w:val="00FD5B7B"/>
    <w:rsid w:val="00FD6E5E"/>
    <w:rsid w:val="019B64DA"/>
    <w:rsid w:val="02C6E6E1"/>
    <w:rsid w:val="02F265CC"/>
    <w:rsid w:val="04C92BBB"/>
    <w:rsid w:val="05F84533"/>
    <w:rsid w:val="060C038D"/>
    <w:rsid w:val="06D634C1"/>
    <w:rsid w:val="06F2292C"/>
    <w:rsid w:val="07D2E32A"/>
    <w:rsid w:val="07FC7197"/>
    <w:rsid w:val="09FCEDD3"/>
    <w:rsid w:val="0A834AAB"/>
    <w:rsid w:val="0B52B6F8"/>
    <w:rsid w:val="0B91F7BC"/>
    <w:rsid w:val="0BDF2078"/>
    <w:rsid w:val="0D1BD7B7"/>
    <w:rsid w:val="0DB13C02"/>
    <w:rsid w:val="0DE8F605"/>
    <w:rsid w:val="0E09F78D"/>
    <w:rsid w:val="0E5E77CC"/>
    <w:rsid w:val="0FB423D7"/>
    <w:rsid w:val="0FFDABFD"/>
    <w:rsid w:val="102B9AE3"/>
    <w:rsid w:val="10C0095A"/>
    <w:rsid w:val="11F12E87"/>
    <w:rsid w:val="12D652F9"/>
    <w:rsid w:val="1464AD4A"/>
    <w:rsid w:val="14D82426"/>
    <w:rsid w:val="14F7A692"/>
    <w:rsid w:val="168E2553"/>
    <w:rsid w:val="180EBE85"/>
    <w:rsid w:val="19169EDD"/>
    <w:rsid w:val="1995390F"/>
    <w:rsid w:val="1B599E29"/>
    <w:rsid w:val="1B6C1950"/>
    <w:rsid w:val="1D4A88A4"/>
    <w:rsid w:val="1D554ABD"/>
    <w:rsid w:val="1F8E0119"/>
    <w:rsid w:val="1F9B4D77"/>
    <w:rsid w:val="209193BA"/>
    <w:rsid w:val="20A3FEF5"/>
    <w:rsid w:val="21D70659"/>
    <w:rsid w:val="220CAC8E"/>
    <w:rsid w:val="23828828"/>
    <w:rsid w:val="247FA4C2"/>
    <w:rsid w:val="2513BF64"/>
    <w:rsid w:val="27154DF0"/>
    <w:rsid w:val="2754C79F"/>
    <w:rsid w:val="27D52DDF"/>
    <w:rsid w:val="295AE89F"/>
    <w:rsid w:val="2B0FC57D"/>
    <w:rsid w:val="2C55D285"/>
    <w:rsid w:val="2E5B005F"/>
    <w:rsid w:val="2E64C125"/>
    <w:rsid w:val="2FE14342"/>
    <w:rsid w:val="322BACF1"/>
    <w:rsid w:val="3231B178"/>
    <w:rsid w:val="32A6D9C6"/>
    <w:rsid w:val="32EA7803"/>
    <w:rsid w:val="33D4A030"/>
    <w:rsid w:val="33E029B8"/>
    <w:rsid w:val="344350F5"/>
    <w:rsid w:val="34D063F6"/>
    <w:rsid w:val="355D046A"/>
    <w:rsid w:val="35B93998"/>
    <w:rsid w:val="375E9153"/>
    <w:rsid w:val="398C40DC"/>
    <w:rsid w:val="39E14C85"/>
    <w:rsid w:val="3D7D9C90"/>
    <w:rsid w:val="3D82DFEF"/>
    <w:rsid w:val="3D901820"/>
    <w:rsid w:val="3E56E37A"/>
    <w:rsid w:val="3E5A69ED"/>
    <w:rsid w:val="3E940192"/>
    <w:rsid w:val="3F572403"/>
    <w:rsid w:val="40C7A255"/>
    <w:rsid w:val="40F61E88"/>
    <w:rsid w:val="40FD55A0"/>
    <w:rsid w:val="439DC1C7"/>
    <w:rsid w:val="4479A429"/>
    <w:rsid w:val="45247E5A"/>
    <w:rsid w:val="45D194CD"/>
    <w:rsid w:val="49A6D225"/>
    <w:rsid w:val="4A24045F"/>
    <w:rsid w:val="4B668DDA"/>
    <w:rsid w:val="4C629AC1"/>
    <w:rsid w:val="4DF99EC6"/>
    <w:rsid w:val="506F9594"/>
    <w:rsid w:val="5279A578"/>
    <w:rsid w:val="52BFEDB3"/>
    <w:rsid w:val="52C867E0"/>
    <w:rsid w:val="52FE2BAA"/>
    <w:rsid w:val="532C82D2"/>
    <w:rsid w:val="53810804"/>
    <w:rsid w:val="54273C4B"/>
    <w:rsid w:val="54708126"/>
    <w:rsid w:val="54CCD831"/>
    <w:rsid w:val="5627ECED"/>
    <w:rsid w:val="5665DDB3"/>
    <w:rsid w:val="595A580D"/>
    <w:rsid w:val="595A64CB"/>
    <w:rsid w:val="5A1BD73D"/>
    <w:rsid w:val="5A7BD063"/>
    <w:rsid w:val="5B938C7A"/>
    <w:rsid w:val="5C9431D0"/>
    <w:rsid w:val="5D2E9053"/>
    <w:rsid w:val="5D340CAC"/>
    <w:rsid w:val="5D3B83D9"/>
    <w:rsid w:val="5F84A06D"/>
    <w:rsid w:val="610D87D7"/>
    <w:rsid w:val="63C6383B"/>
    <w:rsid w:val="6477AD29"/>
    <w:rsid w:val="65EE1ADD"/>
    <w:rsid w:val="66F6F30C"/>
    <w:rsid w:val="68772713"/>
    <w:rsid w:val="69631D76"/>
    <w:rsid w:val="6B00A181"/>
    <w:rsid w:val="6BB10936"/>
    <w:rsid w:val="6D6F0FF1"/>
    <w:rsid w:val="6DC3F193"/>
    <w:rsid w:val="719B366A"/>
    <w:rsid w:val="71DFEF3F"/>
    <w:rsid w:val="744669E4"/>
    <w:rsid w:val="75A2FE4A"/>
    <w:rsid w:val="77E68F4C"/>
    <w:rsid w:val="792BD2D5"/>
    <w:rsid w:val="79732398"/>
    <w:rsid w:val="79FAEEDB"/>
    <w:rsid w:val="7A71717A"/>
    <w:rsid w:val="7CF627D4"/>
    <w:rsid w:val="7CF94A6C"/>
    <w:rsid w:val="7D03A8F0"/>
    <w:rsid w:val="7E14CB1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3566C6"/>
  <w15:docId w15:val="{BB4B66C9-692F-44BA-ADFD-09665A1C0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u w:val="single"/>
    </w:rPr>
  </w:style>
  <w:style w:type="paragraph" w:styleId="Heading2">
    <w:name w:val="heading 2"/>
    <w:basedOn w:val="Normal"/>
    <w:next w:val="Normal"/>
    <w:qFormat/>
    <w:pPr>
      <w:keepNext/>
      <w:jc w:val="center"/>
      <w:outlineLvl w:val="1"/>
    </w:pPr>
    <w:rPr>
      <w:rFonts w:ascii="Arial" w:hAnsi="Arial"/>
      <w:b/>
    </w:rPr>
  </w:style>
  <w:style w:type="paragraph" w:styleId="Heading3">
    <w:name w:val="heading 3"/>
    <w:basedOn w:val="Normal"/>
    <w:next w:val="Normal"/>
    <w:qFormat/>
    <w:pPr>
      <w:keepNext/>
      <w:jc w:val="center"/>
      <w:outlineLvl w:val="2"/>
    </w:pPr>
    <w:rPr>
      <w:rFonts w:ascii="Arial" w:hAnsi="Arial"/>
      <w:b/>
      <w:u w:val="single"/>
    </w:rPr>
  </w:style>
  <w:style w:type="paragraph" w:styleId="Heading4">
    <w:name w:val="heading 4"/>
    <w:basedOn w:val="Normal"/>
    <w:next w:val="Normal"/>
    <w:link w:val="Heading4Char"/>
    <w:qFormat/>
    <w:pPr>
      <w:keepNext/>
      <w:outlineLvl w:val="3"/>
    </w:pPr>
    <w:rPr>
      <w:rFonts w:ascii="Arial" w:hAnsi="Arial"/>
      <w:b/>
      <w:u w:val="single"/>
    </w:rPr>
  </w:style>
  <w:style w:type="paragraph" w:styleId="Heading5">
    <w:name w:val="heading 5"/>
    <w:basedOn w:val="Normal"/>
    <w:next w:val="Normal"/>
    <w:qFormat/>
    <w:pPr>
      <w:keepNext/>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92644"/>
    <w:pPr>
      <w:tabs>
        <w:tab w:val="center" w:pos="4320"/>
        <w:tab w:val="right" w:pos="8640"/>
      </w:tabs>
    </w:pPr>
  </w:style>
  <w:style w:type="paragraph" w:styleId="Footer">
    <w:name w:val="footer"/>
    <w:basedOn w:val="Normal"/>
    <w:rsid w:val="00392644"/>
    <w:pPr>
      <w:tabs>
        <w:tab w:val="center" w:pos="4320"/>
        <w:tab w:val="right" w:pos="8640"/>
      </w:tabs>
    </w:pPr>
  </w:style>
  <w:style w:type="paragraph" w:customStyle="1" w:styleId="p12">
    <w:name w:val="p12"/>
    <w:basedOn w:val="Normal"/>
    <w:rsid w:val="00FC3456"/>
    <w:pPr>
      <w:widowControl w:val="0"/>
      <w:spacing w:line="280" w:lineRule="atLeast"/>
      <w:ind w:left="720" w:hanging="720"/>
    </w:pPr>
    <w:rPr>
      <w:snapToGrid w:val="0"/>
    </w:rPr>
  </w:style>
  <w:style w:type="paragraph" w:customStyle="1" w:styleId="MediumGrid1-Accent21">
    <w:name w:val="Medium Grid 1 - Accent 21"/>
    <w:basedOn w:val="Normal"/>
    <w:uiPriority w:val="34"/>
    <w:qFormat/>
    <w:rsid w:val="00FC3456"/>
    <w:pPr>
      <w:ind w:left="720"/>
    </w:pPr>
  </w:style>
  <w:style w:type="character" w:customStyle="1" w:styleId="Heading4Char">
    <w:name w:val="Heading 4 Char"/>
    <w:link w:val="Heading4"/>
    <w:rsid w:val="00711E1B"/>
    <w:rPr>
      <w:rFonts w:ascii="Arial" w:hAnsi="Arial"/>
      <w:b/>
      <w:sz w:val="24"/>
      <w:u w:val="single"/>
      <w:lang w:eastAsia="en-US"/>
    </w:rPr>
  </w:style>
  <w:style w:type="paragraph" w:customStyle="1" w:styleId="ColorfulList-Accent11">
    <w:name w:val="Colorful List - Accent 11"/>
    <w:basedOn w:val="Normal"/>
    <w:uiPriority w:val="34"/>
    <w:qFormat/>
    <w:rsid w:val="001767D5"/>
    <w:pPr>
      <w:ind w:left="720"/>
    </w:pPr>
  </w:style>
  <w:style w:type="paragraph" w:styleId="BalloonText">
    <w:name w:val="Balloon Text"/>
    <w:basedOn w:val="Normal"/>
    <w:link w:val="BalloonTextChar"/>
    <w:uiPriority w:val="99"/>
    <w:semiHidden/>
    <w:unhideWhenUsed/>
    <w:rsid w:val="005E35A6"/>
    <w:rPr>
      <w:rFonts w:ascii="Tahoma" w:hAnsi="Tahoma" w:cs="Tahoma"/>
      <w:sz w:val="16"/>
      <w:szCs w:val="16"/>
    </w:rPr>
  </w:style>
  <w:style w:type="character" w:customStyle="1" w:styleId="BalloonTextChar">
    <w:name w:val="Balloon Text Char"/>
    <w:link w:val="BalloonText"/>
    <w:uiPriority w:val="99"/>
    <w:semiHidden/>
    <w:rsid w:val="005E35A6"/>
    <w:rPr>
      <w:rFonts w:ascii="Tahoma" w:hAnsi="Tahoma" w:cs="Tahoma"/>
      <w:sz w:val="16"/>
      <w:szCs w:val="16"/>
      <w:lang w:eastAsia="en-US"/>
    </w:rPr>
  </w:style>
  <w:style w:type="paragraph" w:styleId="ListParagraph">
    <w:name w:val="List Paragraph"/>
    <w:basedOn w:val="Normal"/>
    <w:uiPriority w:val="34"/>
    <w:qFormat/>
    <w:rsid w:val="001B35EE"/>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3E4AA3"/>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93BEF"/>
    <w:rPr>
      <w:sz w:val="16"/>
      <w:szCs w:val="16"/>
    </w:rPr>
  </w:style>
  <w:style w:type="paragraph" w:styleId="CommentText">
    <w:name w:val="annotation text"/>
    <w:basedOn w:val="Normal"/>
    <w:link w:val="CommentTextChar"/>
    <w:uiPriority w:val="99"/>
    <w:unhideWhenUsed/>
    <w:rsid w:val="00793BEF"/>
    <w:rPr>
      <w:sz w:val="20"/>
    </w:rPr>
  </w:style>
  <w:style w:type="character" w:customStyle="1" w:styleId="CommentTextChar">
    <w:name w:val="Comment Text Char"/>
    <w:basedOn w:val="DefaultParagraphFont"/>
    <w:link w:val="CommentText"/>
    <w:uiPriority w:val="99"/>
    <w:rsid w:val="00793BEF"/>
    <w:rPr>
      <w:lang w:eastAsia="en-US"/>
    </w:rPr>
  </w:style>
  <w:style w:type="paragraph" w:styleId="CommentSubject">
    <w:name w:val="annotation subject"/>
    <w:basedOn w:val="CommentText"/>
    <w:next w:val="CommentText"/>
    <w:link w:val="CommentSubjectChar"/>
    <w:uiPriority w:val="99"/>
    <w:semiHidden/>
    <w:unhideWhenUsed/>
    <w:rsid w:val="00793BEF"/>
    <w:rPr>
      <w:b/>
      <w:bCs/>
    </w:rPr>
  </w:style>
  <w:style w:type="character" w:customStyle="1" w:styleId="CommentSubjectChar">
    <w:name w:val="Comment Subject Char"/>
    <w:basedOn w:val="CommentTextChar"/>
    <w:link w:val="CommentSubject"/>
    <w:uiPriority w:val="99"/>
    <w:semiHidden/>
    <w:rsid w:val="00793BEF"/>
    <w:rPr>
      <w:b/>
      <w:bCs/>
      <w:lang w:eastAsia="en-US"/>
    </w:rPr>
  </w:style>
  <w:style w:type="paragraph" w:styleId="NormalWeb">
    <w:name w:val="Normal (Web)"/>
    <w:basedOn w:val="Normal"/>
    <w:uiPriority w:val="99"/>
    <w:semiHidden/>
    <w:unhideWhenUsed/>
    <w:rsid w:val="00F02EB3"/>
    <w:pPr>
      <w:spacing w:before="100" w:beforeAutospacing="1" w:after="100" w:afterAutospacing="1"/>
    </w:pPr>
    <w:rPr>
      <w:szCs w:val="24"/>
      <w:lang w:eastAsia="en-GB"/>
    </w:rPr>
  </w:style>
  <w:style w:type="character" w:styleId="Hyperlink">
    <w:name w:val="Hyperlink"/>
    <w:basedOn w:val="DefaultParagraphFont"/>
    <w:uiPriority w:val="99"/>
    <w:unhideWhenUsed/>
    <w:rsid w:val="00ED15A9"/>
    <w:rPr>
      <w:color w:val="0000FF" w:themeColor="hyperlink"/>
      <w:u w:val="single"/>
    </w:rPr>
  </w:style>
  <w:style w:type="character" w:styleId="UnresolvedMention">
    <w:name w:val="Unresolved Mention"/>
    <w:basedOn w:val="DefaultParagraphFont"/>
    <w:uiPriority w:val="99"/>
    <w:semiHidden/>
    <w:unhideWhenUsed/>
    <w:rsid w:val="00ED15A9"/>
    <w:rPr>
      <w:color w:val="605E5C"/>
      <w:shd w:val="clear" w:color="auto" w:fill="E1DFDD"/>
    </w:rPr>
  </w:style>
  <w:style w:type="paragraph" w:styleId="NoSpacing">
    <w:name w:val="No Spacing"/>
    <w:uiPriority w:val="1"/>
    <w:qFormat/>
    <w:rsid w:val="00AB4D42"/>
    <w:rPr>
      <w:rFonts w:asciiTheme="minorHAnsi" w:eastAsiaTheme="minorHAnsi" w:hAnsiTheme="minorHAnsi" w:cstheme="minorBidi"/>
      <w:sz w:val="22"/>
      <w:szCs w:val="22"/>
      <w:lang w:val="en-US" w:eastAsia="en-US"/>
    </w:rPr>
  </w:style>
  <w:style w:type="paragraph" w:styleId="Revision">
    <w:name w:val="Revision"/>
    <w:hidden/>
    <w:uiPriority w:val="99"/>
    <w:semiHidden/>
    <w:rsid w:val="000B6225"/>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502844">
      <w:bodyDiv w:val="1"/>
      <w:marLeft w:val="0"/>
      <w:marRight w:val="0"/>
      <w:marTop w:val="0"/>
      <w:marBottom w:val="0"/>
      <w:divBdr>
        <w:top w:val="none" w:sz="0" w:space="0" w:color="auto"/>
        <w:left w:val="none" w:sz="0" w:space="0" w:color="auto"/>
        <w:bottom w:val="none" w:sz="0" w:space="0" w:color="auto"/>
        <w:right w:val="none" w:sz="0" w:space="0" w:color="auto"/>
      </w:divBdr>
    </w:div>
    <w:div w:id="219093854">
      <w:bodyDiv w:val="1"/>
      <w:marLeft w:val="0"/>
      <w:marRight w:val="0"/>
      <w:marTop w:val="0"/>
      <w:marBottom w:val="0"/>
      <w:divBdr>
        <w:top w:val="none" w:sz="0" w:space="0" w:color="auto"/>
        <w:left w:val="none" w:sz="0" w:space="0" w:color="auto"/>
        <w:bottom w:val="none" w:sz="0" w:space="0" w:color="auto"/>
        <w:right w:val="none" w:sz="0" w:space="0" w:color="auto"/>
      </w:divBdr>
    </w:div>
    <w:div w:id="698972946">
      <w:bodyDiv w:val="1"/>
      <w:marLeft w:val="0"/>
      <w:marRight w:val="0"/>
      <w:marTop w:val="0"/>
      <w:marBottom w:val="0"/>
      <w:divBdr>
        <w:top w:val="none" w:sz="0" w:space="0" w:color="auto"/>
        <w:left w:val="none" w:sz="0" w:space="0" w:color="auto"/>
        <w:bottom w:val="none" w:sz="0" w:space="0" w:color="auto"/>
        <w:right w:val="none" w:sz="0" w:space="0" w:color="auto"/>
      </w:divBdr>
    </w:div>
    <w:div w:id="735275997">
      <w:bodyDiv w:val="1"/>
      <w:marLeft w:val="0"/>
      <w:marRight w:val="0"/>
      <w:marTop w:val="0"/>
      <w:marBottom w:val="0"/>
      <w:divBdr>
        <w:top w:val="none" w:sz="0" w:space="0" w:color="auto"/>
        <w:left w:val="none" w:sz="0" w:space="0" w:color="auto"/>
        <w:bottom w:val="none" w:sz="0" w:space="0" w:color="auto"/>
        <w:right w:val="none" w:sz="0" w:space="0" w:color="auto"/>
      </w:divBdr>
    </w:div>
    <w:div w:id="969015347">
      <w:bodyDiv w:val="1"/>
      <w:marLeft w:val="0"/>
      <w:marRight w:val="0"/>
      <w:marTop w:val="0"/>
      <w:marBottom w:val="0"/>
      <w:divBdr>
        <w:top w:val="none" w:sz="0" w:space="0" w:color="auto"/>
        <w:left w:val="none" w:sz="0" w:space="0" w:color="auto"/>
        <w:bottom w:val="none" w:sz="0" w:space="0" w:color="auto"/>
        <w:right w:val="none" w:sz="0" w:space="0" w:color="auto"/>
      </w:divBdr>
    </w:div>
    <w:div w:id="1051729539">
      <w:bodyDiv w:val="1"/>
      <w:marLeft w:val="0"/>
      <w:marRight w:val="0"/>
      <w:marTop w:val="0"/>
      <w:marBottom w:val="0"/>
      <w:divBdr>
        <w:top w:val="none" w:sz="0" w:space="0" w:color="auto"/>
        <w:left w:val="none" w:sz="0" w:space="0" w:color="auto"/>
        <w:bottom w:val="none" w:sz="0" w:space="0" w:color="auto"/>
        <w:right w:val="none" w:sz="0" w:space="0" w:color="auto"/>
      </w:divBdr>
    </w:div>
    <w:div w:id="1151482954">
      <w:bodyDiv w:val="1"/>
      <w:marLeft w:val="0"/>
      <w:marRight w:val="0"/>
      <w:marTop w:val="0"/>
      <w:marBottom w:val="0"/>
      <w:divBdr>
        <w:top w:val="none" w:sz="0" w:space="0" w:color="auto"/>
        <w:left w:val="none" w:sz="0" w:space="0" w:color="auto"/>
        <w:bottom w:val="none" w:sz="0" w:space="0" w:color="auto"/>
        <w:right w:val="none" w:sz="0" w:space="0" w:color="auto"/>
      </w:divBdr>
    </w:div>
    <w:div w:id="1209533093">
      <w:bodyDiv w:val="1"/>
      <w:marLeft w:val="0"/>
      <w:marRight w:val="0"/>
      <w:marTop w:val="0"/>
      <w:marBottom w:val="0"/>
      <w:divBdr>
        <w:top w:val="none" w:sz="0" w:space="0" w:color="auto"/>
        <w:left w:val="none" w:sz="0" w:space="0" w:color="auto"/>
        <w:bottom w:val="none" w:sz="0" w:space="0" w:color="auto"/>
        <w:right w:val="none" w:sz="0" w:space="0" w:color="auto"/>
      </w:divBdr>
    </w:div>
    <w:div w:id="1691371738">
      <w:bodyDiv w:val="1"/>
      <w:marLeft w:val="0"/>
      <w:marRight w:val="0"/>
      <w:marTop w:val="0"/>
      <w:marBottom w:val="0"/>
      <w:divBdr>
        <w:top w:val="none" w:sz="0" w:space="0" w:color="auto"/>
        <w:left w:val="none" w:sz="0" w:space="0" w:color="auto"/>
        <w:bottom w:val="none" w:sz="0" w:space="0" w:color="auto"/>
        <w:right w:val="none" w:sz="0" w:space="0" w:color="auto"/>
      </w:divBdr>
    </w:div>
    <w:div w:id="1859662353">
      <w:bodyDiv w:val="1"/>
      <w:marLeft w:val="0"/>
      <w:marRight w:val="0"/>
      <w:marTop w:val="0"/>
      <w:marBottom w:val="0"/>
      <w:divBdr>
        <w:top w:val="none" w:sz="0" w:space="0" w:color="auto"/>
        <w:left w:val="none" w:sz="0" w:space="0" w:color="auto"/>
        <w:bottom w:val="none" w:sz="0" w:space="0" w:color="auto"/>
        <w:right w:val="none" w:sz="0" w:space="0" w:color="auto"/>
      </w:divBdr>
    </w:div>
    <w:div w:id="1923567149">
      <w:bodyDiv w:val="1"/>
      <w:marLeft w:val="0"/>
      <w:marRight w:val="0"/>
      <w:marTop w:val="0"/>
      <w:marBottom w:val="0"/>
      <w:divBdr>
        <w:top w:val="none" w:sz="0" w:space="0" w:color="auto"/>
        <w:left w:val="none" w:sz="0" w:space="0" w:color="auto"/>
        <w:bottom w:val="none" w:sz="0" w:space="0" w:color="auto"/>
        <w:right w:val="none" w:sz="0" w:space="0" w:color="auto"/>
      </w:divBdr>
    </w:div>
    <w:div w:id="202362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64981c62-b2eb-4d24-95bc-4270c392d079" ContentTypeId="0x010100D06BB0C5BAF8E54A940916A91E5CB263"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General" ma:contentTypeID="0x010100D06BB0C5BAF8E54A940916A91E5CB2630022390AFFB7976C4F82812D3ABB053505" ma:contentTypeVersion="5" ma:contentTypeDescription="" ma:contentTypeScope="" ma:versionID="c76dd4755fdb3dd6e489c8e0546f0f7a">
  <xsd:schema xmlns:xsd="http://www.w3.org/2001/XMLSchema" xmlns:xs="http://www.w3.org/2001/XMLSchema" xmlns:p="http://schemas.microsoft.com/office/2006/metadata/properties" xmlns:ns1="a76c915c-8981-485f-a885-994dcc66509e" targetNamespace="http://schemas.microsoft.com/office/2006/metadata/properties" ma:root="true" ma:fieldsID="02b30ddb2d2de42a8330171f50717eb9" ns1:_="">
    <xsd:import namespace="a76c915c-8981-485f-a885-994dcc66509e"/>
    <xsd:element name="properties">
      <xsd:complexType>
        <xsd:sequence>
          <xsd:element name="documentManagement">
            <xsd:complexType>
              <xsd:all>
                <xsd:element ref="ns1:Owner" minOccurs="0"/>
                <xsd:element ref="ns1:o31c4ae9e5e04b0582311636ae7ffbc4" minOccurs="0"/>
                <xsd:element ref="ns1:TaxCatchAll" minOccurs="0"/>
                <xsd:element ref="ns1:TaxCatchAllLabel" minOccurs="0"/>
                <xsd:element ref="ns1:dc0bf580c32f42fdb82c803d0e5eff7f" minOccurs="0"/>
                <xsd:element ref="ns1:l3c9fa686a1d4e3fb2b6ca2d9eefd6f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c915c-8981-485f-a885-994dcc66509e" elementFormDefault="qualified">
    <xsd:import namespace="http://schemas.microsoft.com/office/2006/documentManagement/types"/>
    <xsd:import namespace="http://schemas.microsoft.com/office/infopath/2007/PartnerControls"/>
    <xsd:element name="Owner" ma:index="1" nillable="true" ma:displayName="Owner" ma:list="UserInfo" ma:SearchPeopleOnly="false"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31c4ae9e5e04b0582311636ae7ffbc4" ma:index="8" nillable="true" ma:taxonomy="true" ma:internalName="o31c4ae9e5e04b0582311636ae7ffbc4" ma:taxonomyFieldName="Team" ma:displayName="Team" ma:readOnly="false" ma:default="" ma:fieldId="{831c4ae9-e5e0-4b05-8231-1636ae7ffbc4}" ma:sspId="64981c62-b2eb-4d24-95bc-4270c392d079" ma:termSetId="8ed8c9ea-7052-4c1d-a4d7-b9c10bffea6f"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7d6836d7-583c-437f-a10a-82a84c3f6611}" ma:internalName="TaxCatchAll" ma:showField="CatchAllData" ma:web="e27d43dc-ae22-4be2-bb20-756b37b437e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d6836d7-583c-437f-a10a-82a84c3f6611}" ma:internalName="TaxCatchAllLabel" ma:readOnly="true" ma:showField="CatchAllDataLabel" ma:web="e27d43dc-ae22-4be2-bb20-756b37b437eb">
      <xsd:complexType>
        <xsd:complexContent>
          <xsd:extension base="dms:MultiChoiceLookup">
            <xsd:sequence>
              <xsd:element name="Value" type="dms:Lookup" maxOccurs="unbounded" minOccurs="0" nillable="true"/>
            </xsd:sequence>
          </xsd:extension>
        </xsd:complexContent>
      </xsd:complexType>
    </xsd:element>
    <xsd:element name="dc0bf580c32f42fdb82c803d0e5eff7f" ma:index="13" nillable="true" ma:taxonomy="true" ma:internalName="dc0bf580c32f42fdb82c803d0e5eff7f" ma:taxonomyFieldName="Document_x0020_language" ma:displayName="Document language" ma:readOnly="false" ma:default="1;#English|8e6f1ede-5386-4ba2-be58-056b572f25ee" ma:fieldId="{dc0bf580-c32f-42fd-b82c-803d0e5eff7f}" ma:sspId="64981c62-b2eb-4d24-95bc-4270c392d079" ma:termSetId="c7c1a394-2702-4fe8-b071-69386de4d2b4" ma:anchorId="00000000-0000-0000-0000-000000000000" ma:open="false" ma:isKeyword="false">
      <xsd:complexType>
        <xsd:sequence>
          <xsd:element ref="pc:Terms" minOccurs="0" maxOccurs="1"/>
        </xsd:sequence>
      </xsd:complexType>
    </xsd:element>
    <xsd:element name="l3c9fa686a1d4e3fb2b6ca2d9eefd6f2" ma:index="15" nillable="true" ma:taxonomy="true" ma:internalName="l3c9fa686a1d4e3fb2b6ca2d9eefd6f2" ma:taxonomyFieldName="Zoogle_x0020_Topic" ma:displayName="Zoogle Topic" ma:default="" ma:fieldId="{53c9fa68-6a1d-4e3f-b2b6-ca2d9eefd6f2}" ma:taxonomyMulti="true" ma:sspId="64981c62-b2eb-4d24-95bc-4270c392d079" ma:termSetId="e1a90c6c-e473-4c6f-821e-e5ed51840f0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a76c915c-8981-485f-a885-994dcc66509e">
      <Value>5</Value>
      <Value>39</Value>
      <Value>9</Value>
      <Value>1</Value>
    </TaxCatchAll>
    <l3c9fa686a1d4e3fb2b6ca2d9eefd6f2 xmlns="a76c915c-8981-485f-a885-994dcc66509e">
      <Terms xmlns="http://schemas.microsoft.com/office/infopath/2007/PartnerControls">
        <TermInfo xmlns="http://schemas.microsoft.com/office/infopath/2007/PartnerControls">
          <TermName xmlns="http://schemas.microsoft.com/office/infopath/2007/PartnerControls">Working at ZSL</TermName>
          <TermId xmlns="http://schemas.microsoft.com/office/infopath/2007/PartnerControls">056a4b02-b401-44f2-9d48-66e1cd174674</TermId>
        </TermInfo>
        <TermInfo xmlns="http://schemas.microsoft.com/office/infopath/2007/PartnerControls">
          <TermName xmlns="http://schemas.microsoft.com/office/infopath/2007/PartnerControls">Managing our people</TermName>
          <TermId xmlns="http://schemas.microsoft.com/office/infopath/2007/PartnerControls">1418240b-1ec6-46ab-8294-8e7c0cd8ecd4</TermId>
        </TermInfo>
      </Terms>
    </l3c9fa686a1d4e3fb2b6ca2d9eefd6f2>
    <dc0bf580c32f42fdb82c803d0e5eff7f xmlns="a76c915c-8981-485f-a885-994dcc66509e">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8e6f1ede-5386-4ba2-be58-056b572f25ee</TermId>
        </TermInfo>
      </Terms>
    </dc0bf580c32f42fdb82c803d0e5eff7f>
    <Owner xmlns="a76c915c-8981-485f-a885-994dcc66509e">
      <UserInfo>
        <DisplayName>Stephanie Harris</DisplayName>
        <AccountId>32</AccountId>
        <AccountType/>
      </UserInfo>
    </Owner>
    <o31c4ae9e5e04b0582311636ae7ffbc4 xmlns="a76c915c-8981-485f-a885-994dcc66509e">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12cf6d2f-e5d5-4afc-acb4-2881efab8e57</TermId>
        </TermInfo>
      </Terms>
    </o31c4ae9e5e04b0582311636ae7ffbc4>
  </documentManagement>
</p:properties>
</file>

<file path=customXml/itemProps1.xml><?xml version="1.0" encoding="utf-8"?>
<ds:datastoreItem xmlns:ds="http://schemas.openxmlformats.org/officeDocument/2006/customXml" ds:itemID="{DDD5B200-09B4-469D-ADE8-91A40C1D3755}">
  <ds:schemaRefs>
    <ds:schemaRef ds:uri="Microsoft.SharePoint.Taxonomy.ContentTypeSync"/>
  </ds:schemaRefs>
</ds:datastoreItem>
</file>

<file path=customXml/itemProps2.xml><?xml version="1.0" encoding="utf-8"?>
<ds:datastoreItem xmlns:ds="http://schemas.openxmlformats.org/officeDocument/2006/customXml" ds:itemID="{927FACB8-B8B5-4E16-BA69-958B56101F91}">
  <ds:schemaRefs>
    <ds:schemaRef ds:uri="http://schemas.openxmlformats.org/officeDocument/2006/bibliography"/>
  </ds:schemaRefs>
</ds:datastoreItem>
</file>

<file path=customXml/itemProps3.xml><?xml version="1.0" encoding="utf-8"?>
<ds:datastoreItem xmlns:ds="http://schemas.openxmlformats.org/officeDocument/2006/customXml" ds:itemID="{FB101DE0-D8FF-4D5F-B9A5-401947886F04}">
  <ds:schemaRefs>
    <ds:schemaRef ds:uri="http://schemas.microsoft.com/sharepoint/v3/contenttype/forms"/>
  </ds:schemaRefs>
</ds:datastoreItem>
</file>

<file path=customXml/itemProps4.xml><?xml version="1.0" encoding="utf-8"?>
<ds:datastoreItem xmlns:ds="http://schemas.openxmlformats.org/officeDocument/2006/customXml" ds:itemID="{E645D66A-8720-4EF9-A9DD-783D57D9E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c915c-8981-485f-a885-994dcc665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D923C6B-C6CE-4A5E-883F-49FD32AD0DD2}">
  <ds:schemaRefs>
    <ds:schemaRef ds:uri="http://schemas.microsoft.com/office/2006/metadata/properties"/>
    <ds:schemaRef ds:uri="http://schemas.microsoft.com/office/infopath/2007/PartnerControls"/>
    <ds:schemaRef ds:uri="a76c915c-8981-485f-a885-994dcc66509e"/>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1493</Words>
  <Characters>9355</Characters>
  <Application>Microsoft Office Word</Application>
  <DocSecurity>0</DocSecurity>
  <Lines>77</Lines>
  <Paragraphs>21</Paragraphs>
  <ScaleCrop>false</ScaleCrop>
  <Company>Zoological Society of London</Company>
  <LinksUpToDate>false</LinksUpToDate>
  <CharactersWithSpaces>10827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 and guidance</dc:title>
  <dc:subject/>
  <dc:creator>Charlotte Cowan</dc:creator>
  <cp:keywords/>
  <cp:lastModifiedBy>Camille Erica Salcedo</cp:lastModifiedBy>
  <cp:revision>25</cp:revision>
  <cp:lastPrinted>2024-02-06T03:11:00Z</cp:lastPrinted>
  <dcterms:created xsi:type="dcterms:W3CDTF">2024-08-05T07:57:00Z</dcterms:created>
  <dcterms:modified xsi:type="dcterms:W3CDTF">2024-08-05T09:42:00Z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0x010100D06BB0C5BAF8E54A940916A91E5CB2630022390AFFB7976C4F82812D3ABB053505</vt:lpwstr>
  </property>
  <property fmtid="{D5CDD505-2E9C-101B-9397-08002B2CF9AE}" pid="3" name="Zoogle Topic">
    <vt:lpwstr>39;#Working at ZSL|056a4b02-b401-44f2-9d48-66e1cd174674;#9;#Managing our people|1418240b-1ec6-46ab-8294-8e7c0cd8ecd4</vt:lpwstr>
  </property>
  <property fmtid="{D5CDD505-2E9C-101B-9397-08002B2CF9AE}" pid="4" name="Support category">
    <vt:lpwstr/>
  </property>
  <property fmtid="{D5CDD505-2E9C-101B-9397-08002B2CF9AE}" pid="5" name="Topic">
    <vt:lpwstr/>
  </property>
  <property fmtid="{D5CDD505-2E9C-101B-9397-08002B2CF9AE}" pid="6" name="paace835d1d34ace8fda094a5b4c07d3">
    <vt:lpwstr/>
  </property>
  <property fmtid="{D5CDD505-2E9C-101B-9397-08002B2CF9AE}" pid="7" name="Team">
    <vt:lpwstr>5;#HR|12cf6d2f-e5d5-4afc-acb4-2881efab8e57</vt:lpwstr>
  </property>
  <property fmtid="{D5CDD505-2E9C-101B-9397-08002B2CF9AE}" pid="8" name="Revision_x0020_level">
    <vt:lpwstr/>
  </property>
  <property fmtid="{D5CDD505-2E9C-101B-9397-08002B2CF9AE}" pid="9" name="Geograhic_x0020_scope">
    <vt:lpwstr/>
  </property>
  <property fmtid="{D5CDD505-2E9C-101B-9397-08002B2CF9AE}" pid="10" name="pa1a1158799747be85cc7547fcd25127">
    <vt:lpwstr/>
  </property>
  <property fmtid="{D5CDD505-2E9C-101B-9397-08002B2CF9AE}" pid="11" name="Document language">
    <vt:lpwstr>1;#English|8e6f1ede-5386-4ba2-be58-056b572f25ee</vt:lpwstr>
  </property>
  <property fmtid="{D5CDD505-2E9C-101B-9397-08002B2CF9AE}" pid="12" name="ZSL Keywords">
    <vt:lpwstr/>
  </property>
  <property fmtid="{D5CDD505-2E9C-101B-9397-08002B2CF9AE}" pid="13" name="Revision level">
    <vt:lpwstr/>
  </property>
  <property fmtid="{D5CDD505-2E9C-101B-9397-08002B2CF9AE}" pid="14" name="Geograhic scope">
    <vt:lpwstr/>
  </property>
  <property fmtid="{D5CDD505-2E9C-101B-9397-08002B2CF9AE}" pid="15" name="xd_ProgID">
    <vt:lpwstr/>
  </property>
  <property fmtid="{D5CDD505-2E9C-101B-9397-08002B2CF9AE}" pid="16" name="Document reference">
    <vt:lpwstr/>
  </property>
  <property fmtid="{D5CDD505-2E9C-101B-9397-08002B2CF9AE}" pid="17" name="ComplianceAssetId">
    <vt:lpwstr/>
  </property>
  <property fmtid="{D5CDD505-2E9C-101B-9397-08002B2CF9AE}" pid="18" name="TemplateUrl">
    <vt:lpwstr/>
  </property>
  <property fmtid="{D5CDD505-2E9C-101B-9397-08002B2CF9AE}" pid="19" name="Sponsor">
    <vt:lpwstr/>
  </property>
  <property fmtid="{D5CDD505-2E9C-101B-9397-08002B2CF9AE}" pid="20" name="_ExtendedDescription">
    <vt:lpwstr/>
  </property>
  <property fmtid="{D5CDD505-2E9C-101B-9397-08002B2CF9AE}" pid="21" name="TriggerFlowInfo">
    <vt:lpwstr/>
  </property>
  <property fmtid="{D5CDD505-2E9C-101B-9397-08002B2CF9AE}" pid="22" name="xd_Signature">
    <vt:bool>false</vt:bool>
  </property>
  <property fmtid="{D5CDD505-2E9C-101B-9397-08002B2CF9AE}" pid="23" name="MediaServiceImageTags">
    <vt:lpwstr/>
  </property>
  <property fmtid="{D5CDD505-2E9C-101B-9397-08002B2CF9AE}" pid="24" name="lcf76f155ced4ddcb4097134ff3c332f">
    <vt:lpwstr/>
  </property>
</Properties>
</file>