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Community and Learning Administration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hAnsi="Calibri" w:eastAsia="Calibri" w:cs="Calibri"/>
                <w:lang w:val="en-GB" w:eastAsia="en-GB" w:bidi="en-GB"/>
              </w:rPr>
            </w:pPr>
            <w:r>
              <w:rPr>
                <w:rFonts w:ascii="Calibri" w:hAnsi="Calibri" w:eastAsia="Calibri" w:cs="Calibri"/>
                <w:b/>
                <w:bCs/>
                <w:lang w:val="en-GB" w:eastAsia="en-GB" w:bidi="en-GB"/>
              </w:rPr>
              <w:t xml:space="preserve">Organisational support</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Learning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Zoos and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hAnsi="Calibri" w:eastAsia="Calibri" w:cs="Calibri"/>
                <w:b/>
                <w:bCs/>
                <w:lang w:val="en-GB" w:eastAsia="en-GB" w:bidi="en-GB"/>
              </w:rPr>
            </w:pPr>
            <w:r>
              <w:rPr>
                <w:rFonts w:ascii="Calibri" w:hAnsi="Calibri" w:eastAsia="Calibri" w:cs="Calibri"/>
                <w:b/>
                <w:bCs/>
                <w:lang w:val="en-GB" w:eastAsia="en-GB" w:bidi="en-GB"/>
              </w:rPr>
              <w:t xml:space="preserve">Admin support for Conservation Education team</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hAnsi="Calibri" w:eastAsia="Calibri" w:cs="Calibri"/>
                <w:b/>
                <w:bCs/>
                <w:lang w:val="en-GB" w:eastAsia="en-GB" w:bidi="en-GB"/>
              </w:rPr>
            </w:pPr>
            <w:r>
              <w:rPr>
                <w:rFonts w:ascii="Calibri" w:hAnsi="Calibri" w:eastAsia="Calibri" w:cs="Calibri"/>
                <w:b/>
                <w:bCs/>
                <w:lang w:val="en-GB" w:eastAsia="en-GB" w:bidi="en-GB"/>
              </w:rPr>
              <w:t xml:space="preserve">12 month FTC - Maternity 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 Zoo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03"/>
        <w:gridCol w:w="2777"/>
        <w:gridCol w:w="1785"/>
        <w:gridCol w:w="3052"/>
      </w:tblGrid>
      <w:tr>
        <w:trPr>
          <w:trHeight w:val="596" w:hRule="atLeast"/>
        </w:trPr>
        <w:tc>
          <w:tcPr>
            <w:tcW w:w="140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77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 direct line report within this position. </w:t>
            </w:r>
          </w:p>
        </w:tc>
        <w:tc>
          <w:tcPr>
            <w:tcW w:w="1785"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052"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r>
      <w:tr>
        <w:tc>
          <w:tcPr>
            <w:tcW w:w="140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77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hAnsi="Calibri" w:eastAsia="Calibri" w:cs="Calibri"/>
                <w:b/>
                <w:bCs/>
                <w:lang w:val="en-GB" w:eastAsia="en-GB" w:bidi="en-GB"/>
              </w:rPr>
            </w:pPr>
            <w:r>
              <w:rPr>
                <w:rFonts w:ascii="Calibri" w:hAnsi="Calibri" w:eastAsia="Calibri" w:cs="Calibri"/>
                <w:b/>
                <w:bCs/>
                <w:lang w:val="en-GB" w:eastAsia="en-GB" w:bidi="en-GB"/>
              </w:rPr>
              <w:t xml:space="preserve">Recording of school payment status</w:t>
            </w:r>
          </w:p>
        </w:tc>
        <w:tc>
          <w:tcPr>
            <w:tcW w:w="1785"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sz w:val="24"/>
              </w:rPr>
            </w:pPr>
          </w:p>
        </w:tc>
        <w:tc>
          <w:tcPr>
            <w:tcW w:w="3052"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color w:val="000000"/>
          <w:sz w:val="22"/>
          <w:szCs w:val="22"/>
          <w:lang w:val="en-GB" w:eastAsia="en-GB" w:bidi="en-GB"/>
        </w:rPr>
        <w:t xml:space="preserve">The Community &amp; Learning Assistant(s) will play a key role in enabling high-quality engagement with our school and community audiences. They will do this by working closely with schools ahead of their booked trips/outreach activities to ensure both ZSL and the school are as prepared as possible. They will also provide key support on the day, and oversee other logistical needs to support our school and community visitors during their trips, particularly those with additional needs. This role will provide key logistical support for school and community visits, as well as supporting the operational needs of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eastAsia="Calibri" w:cs="Calibri"/>
          <w:color w:val="000000"/>
          <w:sz w:val="22"/>
          <w:szCs w:val="22"/>
          <w:lang w:val="en-GB" w:eastAsia="en-GB" w:bidi="en-GB"/>
        </w:rPr>
      </w:pPr>
      <w:r>
        <w:rPr>
          <w:rFonts w:ascii="Calibri" w:hAnsi="Calibri" w:eastAsia="Calibri" w:cs="Calibri"/>
          <w:b/>
          <w:bCs/>
          <w:color w:val="000000"/>
          <w:sz w:val="22"/>
          <w:szCs w:val="22"/>
          <w:lang w:val="en-GB" w:eastAsia="en-GB" w:bidi="en-GB"/>
        </w:rPr>
        <w:t xml:space="preserve">MANAGING SCHOOL BOOKING &amp; VISIT LOGISTICS</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Oversee school visits/outreach bookings for Whipsnade Zoo and liaise with the teachers where needed in order to prepare for their school trip/outreach activity.</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Manage the learning inbox.</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Support teachers with pre-visit preparation including pre-visit consultations and any additional support needed based on the needs of the audience. </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Oversee school payments – ensuring that schools pay for their visits in advance and managing invoices for those who need them.</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Oversee school arrivals and support volunteers to oversee this.  </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Oversee any logistical support needed to support school visitations on the day.</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Identify ways to improve school visit experience, working with other teams where needed.</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Communicate school and room booking information with conservation Education team and relevant departments across Whipsnade Zoo (e.g. preparing weekly school schedules, communicating with admissions team)</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Obtain feedback from schools on their experience.</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Provide school visitation and income figures for reporting where needed.</w:t>
      </w:r>
    </w:p>
    <w:p>
      <w:pPr>
        <w:pStyle w:val="Normal"/>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rPr>
          <w:rFonts w:ascii="Calibri" w:hAnsi="Calibri" w:eastAsia="Calibri" w:cs="Calibri"/>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eastAsia="Calibri" w:cs="Calibri"/>
          <w:color w:val="000000"/>
          <w:sz w:val="22"/>
          <w:szCs w:val="22"/>
          <w:lang w:val="en-GB" w:eastAsia="en-GB" w:bidi="en-GB"/>
        </w:rPr>
      </w:pPr>
      <w:r>
        <w:rPr>
          <w:rFonts w:ascii="Calibri" w:hAnsi="Calibri" w:eastAsia="Calibri" w:cs="Calibri"/>
          <w:b/>
          <w:bCs/>
          <w:color w:val="000000"/>
          <w:sz w:val="22"/>
          <w:szCs w:val="22"/>
          <w:lang w:val="en-GB" w:eastAsia="en-GB" w:bidi="en-GB"/>
        </w:rPr>
        <w:t xml:space="preserve">GENERAL DEPARTMENTAL SUPPORT</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Support Community Engagement team with administrative and logistical support where needed (e.g. room bookings, set up etc).</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Support with office administration tasks such as ordering of office supplies &amp; post collection.</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Conduct relevant regular H&amp;S checks in office – ladders, fire extinguishers &amp; fire escapes.</w:t>
      </w:r>
    </w:p>
    <w:p>
      <w:pPr>
        <w:pStyle w:val="ListParagraph"/>
        <w:numPr>
          <w:ilvl w:val="0"/>
          <w:numId w:val="1"/>
        </w:num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410" w:hanging="360"/>
        <w:rPr>
          <w:color w:val="000000"/>
          <w:lang w:val="en-GB" w:eastAsia="en-GB" w:bidi="en-GB"/>
        </w:rPr>
      </w:pPr>
      <w:r>
        <w:rPr>
          <w:color w:val="000000"/>
          <w:lang w:val="en-GB" w:eastAsia="en-GB" w:bidi="en-GB"/>
        </w:rPr>
        <w:t xml:space="preserve">Oversee maintenance of learning facilities (e.g. classrooms, toilets, lunch space), coordinating with facilities staff where needed.</w:t>
      </w:r>
    </w:p>
    <w:p>
      <w:pPr>
        <w:pStyle w:val="paragraph"/>
        <w:tabs>
          <w:tab w:val="left" w:pos="11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25"/>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The person specification is very important as it provides all of the detail required to accurately evaluate the position. This includes the criteria on which to judge whether candidates meet the requirements of the job at shortlisting and interviewing stages. It also provides guidance to candidates on what to include in their application making it easier to shortlist.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w:t>
            </w:r>
            <w:r>
              <w:rPr>
                <w:rFonts w:ascii="Calibri" w:hAnsi="Calibri" w:eastAsia="Calibri" w:cs="Calibri"/>
                <w:color w:val="FFFFFF"/>
                <w:shd w:val="clear" w:color="auto" w:fill="0070C0"/>
                <w:lang w:val="en-GB" w:eastAsia="en-GB" w:bidi="en-GB"/>
              </w:rPr>
              <w:t xml:space="preserve">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Confident and advanced skills in using Computer programmes like MS office packages, including Excel and outlook, or equivalent software packages. Training for ZSL school booking systems will be provided.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Good administrative and enquiry handling 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Excellent written and verbal communication skills.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paragraph"/>
              <w:tabs>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rFonts w:ascii="Calibri" w:hAnsi="Calibri" w:eastAsia="Calibri" w:cs="Calibri"/>
                <w:color w:val="000000"/>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Highly organised with excellent problem-solving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US" w:eastAsia="en-US" w:bidi="en-US"/>
              </w:rPr>
              <w:t xml:space="preserve">Excellent attention to detail is essential</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Excellent interpersonal skills, with the ability to create and maintain effective working relationships with school and ZSL staff.</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Able to demonstrate initiative when dealing with issues/problems, and calmly seek appropriate solutions.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Knowledge and understanding of what constitutes excellent customer service</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Awareness of the work of ZSL</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Able to work autonomously, as well as in a team</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color w:val="000000"/>
                <w:sz w:val="24"/>
                <w:szCs w:val="24"/>
                <w:lang w:val="en-GB" w:eastAsia="en-GB" w:bidi="en-GB"/>
              </w:rPr>
            </w:pPr>
            <w:r>
              <w:rPr>
                <w:color w:val="000000"/>
                <w:sz w:val="24"/>
                <w:szCs w:val="24"/>
                <w:lang w:val="en-GB" w:eastAsia="en-GB" w:bidi="en-GB"/>
              </w:rPr>
              <w:t xml:space="preserve">Able to demonstrate a methodical and systematic approach to tasks.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410" w:hanging="360"/>
        <w:tabs>
          <w:tab w:val="num" w:pos="410"/>
        </w:tabs>
      </w:pPr>
      <w:rPr>
        <w:rFonts w:hint="default" w:ascii="Calibri" w:hAnsi="Calibri" w:eastAsia="Calibri" w:cs="Calibri"/>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paragraph" w:customStyle="1">
    <w:name w:val="paragraph"/>
    <w:basedOn w:val="Normal"/>
    <w:next w:val="paragraph"/>
    <w:qFormat/>
    <w:pPr/>
    <w:rPr>
      <w:lang w:val="en-GB" w:eastAsia="en-GB" w:bidi="en-GB"/>
    </w:rPr>
  </w:style>
  <w:style w:type="character" w:styleId="eop" w:customStyle="1">
    <w:name w:val="eop"/>
    <w:qFormat/>
    <w:rPr>
      <w:rtl w:val="off"/>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normaltextrun" w:customStyle="1">
    <w:name w:val="normaltextrun"/>
    <w:qFormat/>
    <w:rPr>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2023-07-06T10:33:00Z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Zoogle Topic">
    <vt:lpwstr>39;#Working at ZSL|056a4b02-b401-44f2-9d48-66e1cd174674;#9;#Managing our people|1418240b-1ec6-46ab-8294-8e7c0cd8ecd4</vt:lpwstr>
  </property>
  <property fmtid="{D5CDD505-2E9C-101B-9397-08002B2CF9AE}" pid="5" name="ContentTypeId">
    <vt:lpwstr>0x010100D06BB0C5BAF8E54A940916A91E5CB2630022390AFFB7976C4F82812D3ABB053505</vt:lpwstr>
  </property>
  <property fmtid="{D5CDD505-2E9C-101B-9397-08002B2CF9AE}" pid="6" name="xd_Signature">
    <vt:bool>false</vt:bool>
  </property>
</Properties>
</file>