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555EE" w:rsidR="00A85487" w:rsidP="00100C5B" w:rsidRDefault="00C01279" w14:paraId="544682E7" w14:textId="0D1B95E3">
      <w:pPr>
        <w:pStyle w:val="Heading3"/>
      </w:pPr>
      <w:r>
        <w:rPr>
          <w:u w:val="none"/>
        </w:rPr>
        <w:t xml:space="preserve">                                                                                                                                       </w:t>
      </w:r>
    </w:p>
    <w:p w:rsidRPr="00CC4FE3" w:rsidR="00A85487" w:rsidP="2149CF71" w:rsidRDefault="00DD3713" w14:paraId="185BD37D" w14:textId="074975E8">
      <w:pPr>
        <w:jc w:val="both"/>
        <w:rPr>
          <w:rFonts w:asciiTheme="minorHAnsi" w:hAnsiTheme="minorHAnsi" w:eastAsiaTheme="minorEastAsia" w:cstheme="minorHAnsi"/>
          <w:b/>
          <w:bCs/>
          <w:color w:val="006600"/>
          <w:sz w:val="44"/>
          <w:szCs w:val="44"/>
        </w:rPr>
      </w:pPr>
      <w:r>
        <w:rPr>
          <w:rFonts w:asciiTheme="minorHAnsi" w:hAnsiTheme="minorHAnsi" w:eastAsiaTheme="minorEastAsia" w:cstheme="minorHAnsi"/>
          <w:b/>
          <w:bCs/>
          <w:color w:val="006600"/>
          <w:sz w:val="44"/>
          <w:szCs w:val="44"/>
        </w:rPr>
        <w:t>Programme Coordinator</w:t>
      </w:r>
    </w:p>
    <w:p w:rsidRPr="001862B4" w:rsidR="00A85487" w:rsidP="2149CF71" w:rsidRDefault="00A85487" w14:paraId="15CD1238" w14:textId="77777777">
      <w:pPr>
        <w:jc w:val="both"/>
        <w:rPr>
          <w:rFonts w:cs="Arial" w:asciiTheme="minorHAnsi" w:hAnsiTheme="minorHAnsi" w:eastAsiaTheme="minorEastAsia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2835"/>
        <w:gridCol w:w="1276"/>
        <w:gridCol w:w="3492"/>
      </w:tblGrid>
      <w:tr w:rsidR="003E4AA3" w:rsidTr="3BE32DD6" w14:paraId="1EAF2F53" w14:textId="77777777">
        <w:trPr>
          <w:trHeight w:val="596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6600"/>
            <w:tcMar/>
            <w:hideMark/>
          </w:tcPr>
          <w:p w:rsidRPr="009235C6" w:rsidR="003E4AA3" w:rsidP="3BE32DD6" w:rsidRDefault="003E4AA3" w14:paraId="7398C611" w14:textId="303F25BA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/>
                <w:sz w:val="22"/>
                <w:szCs w:val="22"/>
              </w:rPr>
            </w:pPr>
            <w:bookmarkStart w:name="_Hlk122621579" w:id="0"/>
            <w:r w:rsidRPr="3BE32DD6" w:rsidR="003E4AA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</w:rPr>
              <w:t xml:space="preserve">Job </w:t>
            </w:r>
            <w:r w:rsidRPr="3BE32DD6" w:rsidR="5656A44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</w:rPr>
              <w:t>level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8026AD" w:rsidR="003E4AA3" w:rsidP="3BE32DD6" w:rsidRDefault="001E592B" w14:paraId="46F36DCA" w14:textId="319FAB6B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BE32DD6" w:rsidR="001E592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006600"/>
            <w:tcMar/>
            <w:hideMark/>
          </w:tcPr>
          <w:p w:rsidRPr="009235C6" w:rsidR="003E4AA3" w:rsidP="3BE32DD6" w:rsidRDefault="003E4AA3" w14:paraId="03C7C2B7" w14:textId="70F6CE16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/>
              </w:rPr>
            </w:pPr>
            <w:r w:rsidRPr="3BE32DD6" w:rsidR="003E4AA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</w:rPr>
              <w:t>Reports to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8026AD" w:rsidR="003E4AA3" w:rsidP="3BE32DD6" w:rsidRDefault="00DD3713" w14:paraId="2185A247" w14:textId="0DF6C6DC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BE32DD6" w:rsidR="00DD371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Rachel Jones</w:t>
            </w:r>
          </w:p>
        </w:tc>
      </w:tr>
      <w:tr w:rsidR="003E4AA3" w:rsidTr="3BE32DD6" w14:paraId="3C2068F7" w14:textId="77777777"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6600"/>
            <w:tcMar/>
            <w:hideMark/>
          </w:tcPr>
          <w:p w:rsidRPr="009235C6" w:rsidR="003E4AA3" w:rsidP="3BE32DD6" w:rsidRDefault="003E4AA3" w14:paraId="17B463F9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/>
              </w:rPr>
            </w:pPr>
            <w:r w:rsidRPr="3BE32DD6" w:rsidR="003E4AA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</w:rPr>
              <w:t>Directorate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E592B" w:rsidR="003E4AA3" w:rsidP="3BE32DD6" w:rsidRDefault="00DD3713" w14:paraId="7E6BF310" w14:textId="21C19CEC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BE32DD6" w:rsidR="00DD371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</w:t>
            </w:r>
            <w:r w:rsidRPr="3BE32DD6" w:rsidR="001E592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o</w:t>
            </w:r>
            <w:r w:rsidRPr="3BE32DD6" w:rsidR="001E592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nservation and Policy</w:t>
            </w:r>
          </w:p>
          <w:p w:rsidRPr="003E4AA3" w:rsidR="003E4AA3" w:rsidP="3BE32DD6" w:rsidRDefault="003E4AA3" w14:paraId="0E58A21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6600"/>
            <w:tcMar/>
            <w:hideMark/>
          </w:tcPr>
          <w:p w:rsidRPr="009235C6" w:rsidR="003E4AA3" w:rsidP="3BE32DD6" w:rsidRDefault="003E4AA3" w14:paraId="794E971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/>
              </w:rPr>
            </w:pPr>
            <w:r w:rsidRPr="3BE32DD6" w:rsidR="003E4AA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</w:rPr>
              <w:t>Function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8026AD" w:rsidR="003E4AA3" w:rsidP="3BE32DD6" w:rsidRDefault="003E4AA3" w14:paraId="5706D4D9" w14:textId="70998E91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</w:tr>
      <w:tr w:rsidR="008479A5" w:rsidTr="3BE32DD6" w14:paraId="615BAF68" w14:textId="77777777"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6600"/>
            <w:tcMar/>
          </w:tcPr>
          <w:p w:rsidRPr="009235C6" w:rsidR="008479A5" w:rsidP="3BE32DD6" w:rsidRDefault="008479A5" w14:paraId="1B4B7345" w14:textId="0D8017F8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/>
              </w:rPr>
            </w:pPr>
            <w:r w:rsidRPr="3BE32DD6" w:rsidR="008479A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</w:rPr>
              <w:t xml:space="preserve">Contract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026AD" w:rsidR="008479A5" w:rsidP="3BE32DD6" w:rsidRDefault="00446202" w14:paraId="531E0720" w14:textId="44FABF7D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BE32DD6" w:rsidR="0044620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Fixed term contract </w:t>
            </w:r>
            <w:r w:rsidRPr="3BE32DD6" w:rsidR="00DD371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-maternity cover </w:t>
            </w:r>
          </w:p>
          <w:p w:rsidR="008479A5" w:rsidP="3BE32DD6" w:rsidRDefault="008479A5" w14:paraId="3891DEE1" w14:textId="4BD55B5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6600"/>
            <w:tcMar/>
          </w:tcPr>
          <w:p w:rsidRPr="009235C6" w:rsidR="008479A5" w:rsidP="3BE32DD6" w:rsidRDefault="00AE5D88" w14:paraId="4F203C26" w14:textId="73541ED6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/>
              </w:rPr>
            </w:pPr>
            <w:r w:rsidRPr="3BE32DD6" w:rsidR="00AE5D8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</w:rPr>
              <w:t>Location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026AD" w:rsidR="008479A5" w:rsidP="3BE32DD6" w:rsidRDefault="006352C5" w14:paraId="22B0528D" w14:textId="74640B05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BE32DD6" w:rsidR="006352C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Regent’s Park </w:t>
            </w:r>
            <w:r w:rsidRPr="3BE32DD6" w:rsidR="00E3520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(flexible)</w:t>
            </w:r>
          </w:p>
        </w:tc>
      </w:tr>
      <w:bookmarkEnd w:id="0"/>
    </w:tbl>
    <w:p w:rsidRPr="001862B4" w:rsidR="00A85487" w:rsidP="3BE32DD6" w:rsidRDefault="00A85487" w14:paraId="08C5A71A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Pr="00CC4FE3" w:rsidR="00A07430" w:rsidP="3BE32DD6" w:rsidRDefault="00A07430" w14:paraId="33AF7F48" w14:textId="40BB732A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6600"/>
          <w:sz w:val="32"/>
          <w:szCs w:val="32"/>
        </w:rPr>
      </w:pPr>
      <w:r w:rsidRPr="3BE32DD6" w:rsidR="00A0743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6600"/>
          <w:sz w:val="32"/>
          <w:szCs w:val="32"/>
        </w:rPr>
        <w:t>Responsibility for resources</w:t>
      </w:r>
    </w:p>
    <w:p w:rsidR="00A07430" w:rsidP="3BE32DD6" w:rsidRDefault="00A07430" w14:paraId="723DF8C2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244061" w:themeColor="accent1" w:themeShade="80"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01"/>
        <w:gridCol w:w="2767"/>
        <w:gridCol w:w="1612"/>
        <w:gridCol w:w="3237"/>
      </w:tblGrid>
      <w:tr w:rsidRPr="003E4AA3" w:rsidR="008E3454" w:rsidTr="3BE32DD6" w14:paraId="30796C19" w14:textId="77777777">
        <w:trPr>
          <w:trHeight w:val="596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6600"/>
            <w:tcMar/>
            <w:hideMark/>
          </w:tcPr>
          <w:p w:rsidRPr="002402A1" w:rsidR="008E3454" w:rsidP="3BE32DD6" w:rsidRDefault="008E3454" w14:paraId="4F7CD0DF" w14:textId="518A07B5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3BE32DD6" w:rsidR="008E345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</w:rPr>
              <w:t>Direct line reports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8026AD" w:rsidR="008E3454" w:rsidP="3BE32DD6" w:rsidRDefault="00E35204" w14:paraId="0265DB39" w14:textId="0A77B234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BE32DD6" w:rsidR="00E3520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None</w:t>
            </w: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006600"/>
            <w:tcMar/>
            <w:hideMark/>
          </w:tcPr>
          <w:p w:rsidRPr="002402A1" w:rsidR="008E3454" w:rsidP="3BE32DD6" w:rsidRDefault="00DB2592" w14:paraId="1897D5E1" w14:textId="41A94098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/>
              </w:rPr>
            </w:pPr>
            <w:r w:rsidRPr="3BE32DD6" w:rsidR="00DB259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</w:rPr>
              <w:t>Responsibility</w:t>
            </w:r>
            <w:r w:rsidRPr="3BE32DD6" w:rsidR="008E345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</w:rPr>
              <w:t xml:space="preserve"> for other resources</w:t>
            </w:r>
          </w:p>
        </w:tc>
        <w:tc>
          <w:tcPr>
            <w:tcW w:w="33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8026AD" w:rsidR="008E3454" w:rsidP="3BE32DD6" w:rsidRDefault="00E148B3" w14:paraId="13F4C6C0" w14:textId="78AEAB34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BE32DD6" w:rsidR="00E148B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</w:t>
            </w:r>
            <w:r w:rsidRPr="3BE32DD6" w:rsidR="002E7AD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onfidential</w:t>
            </w:r>
            <w:r w:rsidRPr="3BE32DD6" w:rsidR="00E148B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data</w:t>
            </w:r>
            <w:r w:rsidRPr="3BE32DD6" w:rsidR="00BF060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, </w:t>
            </w:r>
            <w:r w:rsidRPr="3BE32DD6" w:rsidR="006B438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equipment</w:t>
            </w:r>
          </w:p>
        </w:tc>
      </w:tr>
      <w:tr w:rsidRPr="003E4AA3" w:rsidR="008E3454" w:rsidTr="3BE32DD6" w14:paraId="24F406F4" w14:textId="77777777"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6600"/>
            <w:tcMar/>
            <w:hideMark/>
          </w:tcPr>
          <w:p w:rsidRPr="002402A1" w:rsidR="008E3454" w:rsidP="3BE32DD6" w:rsidRDefault="008E3454" w14:paraId="3D34C556" w14:textId="28DC4C14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/>
              </w:rPr>
            </w:pPr>
            <w:r w:rsidRPr="3BE32DD6" w:rsidR="008E345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</w:rPr>
              <w:t>Financial resources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026AD" w:rsidR="008E3454" w:rsidP="3BE32DD6" w:rsidRDefault="008E3454" w14:paraId="445FECEA" w14:textId="0A0418EF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BE32DD6" w:rsidR="008E345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Budget responsibility, </w:t>
            </w:r>
            <w:r w:rsidRPr="3BE32DD6" w:rsidR="00E148B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company credit card</w:t>
            </w:r>
          </w:p>
        </w:tc>
        <w:tc>
          <w:tcPr>
            <w:tcW w:w="1460" w:type="dxa"/>
            <w:vMerge/>
            <w:tcMar/>
            <w:hideMark/>
          </w:tcPr>
          <w:p w:rsidRPr="002402A1" w:rsidR="008E3454" w:rsidP="00977619" w:rsidRDefault="008E3454" w14:paraId="2F109A09" w14:textId="0D775D66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324" w:type="dxa"/>
            <w:vMerge/>
            <w:tcMar/>
            <w:hideMark/>
          </w:tcPr>
          <w:p w:rsidRPr="003E4AA3" w:rsidR="008E3454" w:rsidP="00977619" w:rsidRDefault="008E3454" w14:paraId="2AF21A9F" w14:textId="2BFB966F">
            <w:pPr>
              <w:rPr>
                <w:rFonts w:cstheme="minorHAnsi"/>
              </w:rPr>
            </w:pPr>
          </w:p>
        </w:tc>
      </w:tr>
    </w:tbl>
    <w:p w:rsidR="00A07430" w:rsidP="3BE32DD6" w:rsidRDefault="00A07430" w14:paraId="5C916A69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244061" w:themeColor="accent1" w:themeShade="80"/>
          <w:sz w:val="32"/>
          <w:szCs w:val="32"/>
        </w:rPr>
      </w:pPr>
    </w:p>
    <w:p w:rsidRPr="00CC4FE3" w:rsidR="00A52509" w:rsidP="2149CF71" w:rsidRDefault="007D25B1" w14:paraId="2C659D50" w14:textId="14BDC4A8">
      <w:pPr>
        <w:jc w:val="both"/>
        <w:rPr>
          <w:rFonts w:cs="Arial" w:asciiTheme="minorHAnsi" w:hAnsiTheme="minorHAnsi" w:eastAsiaTheme="minorEastAsia"/>
          <w:b/>
          <w:bCs/>
          <w:color w:val="006600"/>
          <w:sz w:val="32"/>
          <w:szCs w:val="32"/>
        </w:rPr>
      </w:pPr>
      <w:r w:rsidRPr="00CC4FE3">
        <w:rPr>
          <w:rFonts w:cs="Arial" w:asciiTheme="minorHAnsi" w:hAnsiTheme="minorHAnsi" w:eastAsiaTheme="minorEastAsia"/>
          <w:b/>
          <w:bCs/>
          <w:color w:val="006600"/>
          <w:sz w:val="32"/>
          <w:szCs w:val="32"/>
        </w:rPr>
        <w:t xml:space="preserve">Our </w:t>
      </w:r>
      <w:r w:rsidRPr="00CC4FE3" w:rsidR="0030228C">
        <w:rPr>
          <w:rFonts w:cs="Arial" w:asciiTheme="minorHAnsi" w:hAnsiTheme="minorHAnsi" w:eastAsiaTheme="minorEastAsia"/>
          <w:b/>
          <w:bCs/>
          <w:color w:val="006600"/>
          <w:sz w:val="32"/>
          <w:szCs w:val="32"/>
        </w:rPr>
        <w:t>vision and mission</w:t>
      </w:r>
      <w:r w:rsidRPr="00CC4FE3">
        <w:rPr>
          <w:rFonts w:cs="Arial" w:asciiTheme="minorHAnsi" w:hAnsiTheme="minorHAnsi" w:eastAsiaTheme="minorEastAsia"/>
          <w:b/>
          <w:bCs/>
          <w:color w:val="006600"/>
          <w:sz w:val="32"/>
          <w:szCs w:val="32"/>
        </w:rPr>
        <w:t xml:space="preserve"> </w:t>
      </w:r>
    </w:p>
    <w:p w:rsidRPr="000306AB" w:rsidR="00A52509" w:rsidP="2149CF71" w:rsidRDefault="000306AB" w14:paraId="3A42710C" w14:textId="489DC1F3">
      <w:pPr>
        <w:jc w:val="both"/>
        <w:rPr>
          <w:rFonts w:cs="Arial" w:asciiTheme="minorHAnsi" w:hAnsiTheme="minorHAnsi" w:eastAsiaTheme="minorEastAsia"/>
          <w:sz w:val="22"/>
          <w:szCs w:val="22"/>
        </w:rPr>
      </w:pPr>
      <w:r w:rsidRPr="000306AB">
        <w:rPr>
          <w:rFonts w:cs="Arial" w:asciiTheme="minorHAnsi" w:hAnsiTheme="minorHAnsi" w:eastAsiaTheme="minorEastAsia"/>
          <w:sz w:val="22"/>
          <w:szCs w:val="22"/>
        </w:rPr>
        <w:t>The Zoological Society of London (ZSL) is an international conservation charity, driven by science, working to restore wildlife in the UK and around the world. Our vision is a world where wildlife thrives and every role, every person in every corner of ZSL has one thing in common – we are all conservationists, and passionate about restoring wildlife.</w:t>
      </w:r>
    </w:p>
    <w:p w:rsidR="00A52509" w:rsidP="2149CF71" w:rsidRDefault="00A52509" w14:paraId="263777C4" w14:textId="77777777">
      <w:pPr>
        <w:jc w:val="both"/>
        <w:rPr>
          <w:rFonts w:cs="Arial" w:asciiTheme="minorHAnsi" w:hAnsiTheme="minorHAnsi" w:eastAsiaTheme="minorEastAsia"/>
          <w:b/>
          <w:bCs/>
          <w:color w:val="365F91" w:themeColor="accent1" w:themeShade="BF"/>
          <w:sz w:val="32"/>
          <w:szCs w:val="32"/>
        </w:rPr>
      </w:pPr>
    </w:p>
    <w:p w:rsidRPr="00CC4FE3" w:rsidR="00A85487" w:rsidP="2149CF71" w:rsidRDefault="005A6215" w14:paraId="15DC85DB" w14:textId="5150DCE7">
      <w:pPr>
        <w:jc w:val="both"/>
        <w:rPr>
          <w:rFonts w:cs="Arial" w:asciiTheme="minorHAnsi" w:hAnsiTheme="minorHAnsi" w:eastAsiaTheme="minorEastAsia"/>
          <w:b/>
          <w:bCs/>
          <w:color w:val="006600"/>
          <w:sz w:val="32"/>
          <w:szCs w:val="32"/>
        </w:rPr>
      </w:pPr>
      <w:r w:rsidRPr="00CC4FE3">
        <w:rPr>
          <w:rFonts w:cs="Arial" w:asciiTheme="minorHAnsi" w:hAnsiTheme="minorHAnsi" w:eastAsiaTheme="minorEastAsia"/>
          <w:b/>
          <w:bCs/>
          <w:color w:val="006600"/>
          <w:sz w:val="32"/>
          <w:szCs w:val="32"/>
        </w:rPr>
        <w:t xml:space="preserve">Purpose of the </w:t>
      </w:r>
      <w:r w:rsidRPr="00CC4FE3" w:rsidR="003E4AA3">
        <w:rPr>
          <w:rFonts w:cs="Arial" w:asciiTheme="minorHAnsi" w:hAnsiTheme="minorHAnsi" w:eastAsiaTheme="minorEastAsia"/>
          <w:b/>
          <w:bCs/>
          <w:color w:val="006600"/>
          <w:sz w:val="32"/>
          <w:szCs w:val="32"/>
        </w:rPr>
        <w:t>role</w:t>
      </w:r>
      <w:r w:rsidRPr="00CC4FE3" w:rsidR="00A85487">
        <w:rPr>
          <w:rFonts w:cs="Arial" w:asciiTheme="minorHAnsi" w:hAnsiTheme="minorHAnsi" w:eastAsiaTheme="minorEastAsia"/>
          <w:b/>
          <w:bCs/>
          <w:color w:val="006600"/>
          <w:sz w:val="32"/>
          <w:szCs w:val="32"/>
        </w:rPr>
        <w:t xml:space="preserve"> </w:t>
      </w:r>
    </w:p>
    <w:p w:rsidR="00266DF6" w:rsidP="2149CF71" w:rsidRDefault="00266DF6" w14:paraId="4B28E857" w14:textId="77777777">
      <w:pPr>
        <w:jc w:val="both"/>
        <w:rPr>
          <w:rFonts w:cs="Arial" w:asciiTheme="minorHAnsi" w:hAnsiTheme="minorHAnsi" w:eastAsiaTheme="minorEastAsia"/>
          <w:sz w:val="22"/>
          <w:szCs w:val="22"/>
        </w:rPr>
      </w:pPr>
    </w:p>
    <w:p w:rsidR="001E592B" w:rsidP="2149CF71" w:rsidRDefault="00A63DFE" w14:paraId="61894D37" w14:textId="79DC12BE">
      <w:pPr>
        <w:jc w:val="both"/>
        <w:rPr>
          <w:rFonts w:cs="Arial" w:asciiTheme="minorHAnsi" w:hAnsiTheme="minorHAnsi" w:eastAsiaTheme="minorEastAsia"/>
          <w:sz w:val="22"/>
          <w:szCs w:val="22"/>
        </w:rPr>
      </w:pPr>
      <w:r w:rsidRPr="00A63DFE">
        <w:rPr>
          <w:rFonts w:cs="Arial" w:asciiTheme="minorHAnsi" w:hAnsiTheme="minorHAnsi" w:eastAsiaTheme="minorEastAsia"/>
          <w:sz w:val="22"/>
          <w:szCs w:val="22"/>
        </w:rPr>
        <w:t xml:space="preserve">The role is part of a small management team at ZSL that oversee the Bertarelli </w:t>
      </w:r>
      <w:hyperlink r:id="rId11">
        <w:r w:rsidRPr="2149CF71">
          <w:rPr>
            <w:rStyle w:val="Hyperlink"/>
            <w:rFonts w:asciiTheme="minorHAnsi" w:hAnsiTheme="minorHAnsi" w:eastAsiaTheme="minorEastAsia" w:cstheme="minorBidi"/>
            <w:sz w:val="22"/>
            <w:szCs w:val="22"/>
          </w:rPr>
          <w:t>Marine Science</w:t>
        </w:r>
      </w:hyperlink>
      <w:r w:rsidRPr="2149CF71">
        <w:rPr>
          <w:rFonts w:asciiTheme="minorHAnsi" w:hAnsiTheme="minorHAnsi" w:eastAsiaTheme="minorEastAsia" w:cstheme="minorBidi"/>
          <w:sz w:val="22"/>
          <w:szCs w:val="22"/>
        </w:rPr>
        <w:t xml:space="preserve"> </w:t>
      </w:r>
      <w:r w:rsidRPr="2149CF71" w:rsidR="001E592B">
        <w:rPr>
          <w:rFonts w:asciiTheme="minorHAnsi" w:hAnsiTheme="minorHAnsi" w:eastAsiaTheme="minorEastAsia" w:cstheme="minorBidi"/>
          <w:sz w:val="22"/>
          <w:szCs w:val="22"/>
        </w:rPr>
        <w:t>P</w:t>
      </w:r>
      <w:r w:rsidRPr="2149CF71">
        <w:rPr>
          <w:rFonts w:asciiTheme="minorHAnsi" w:hAnsiTheme="minorHAnsi" w:eastAsiaTheme="minorEastAsia" w:cstheme="minorBidi"/>
          <w:sz w:val="22"/>
          <w:szCs w:val="22"/>
        </w:rPr>
        <w:t>rogramme.</w:t>
      </w:r>
      <w:r w:rsidRPr="00A63DFE">
        <w:rPr>
          <w:rFonts w:cs="Arial" w:asciiTheme="minorHAnsi" w:hAnsiTheme="minorHAnsi" w:eastAsiaTheme="minorEastAsia"/>
          <w:sz w:val="22"/>
          <w:szCs w:val="22"/>
        </w:rPr>
        <w:t xml:space="preserve"> The programme is into its second four-year phase and coordinates the work of more than </w:t>
      </w:r>
      <w:r w:rsidR="0095542C">
        <w:rPr>
          <w:rFonts w:cs="Arial" w:asciiTheme="minorHAnsi" w:hAnsiTheme="minorHAnsi" w:eastAsiaTheme="minorEastAsia"/>
          <w:sz w:val="22"/>
          <w:szCs w:val="22"/>
        </w:rPr>
        <w:t>90</w:t>
      </w:r>
      <w:r w:rsidRPr="00A63DFE">
        <w:rPr>
          <w:rFonts w:cs="Arial" w:asciiTheme="minorHAnsi" w:hAnsiTheme="minorHAnsi" w:eastAsiaTheme="minorEastAsia"/>
          <w:sz w:val="22"/>
          <w:szCs w:val="22"/>
        </w:rPr>
        <w:t xml:space="preserve"> scientists across </w:t>
      </w:r>
      <w:r w:rsidR="0095542C">
        <w:rPr>
          <w:rFonts w:cs="Arial" w:asciiTheme="minorHAnsi" w:hAnsiTheme="minorHAnsi" w:eastAsiaTheme="minorEastAsia"/>
          <w:sz w:val="22"/>
          <w:szCs w:val="22"/>
        </w:rPr>
        <w:t>24</w:t>
      </w:r>
      <w:r w:rsidRPr="00A63DFE">
        <w:rPr>
          <w:rFonts w:cs="Arial" w:asciiTheme="minorHAnsi" w:hAnsiTheme="minorHAnsi" w:eastAsiaTheme="minorEastAsia"/>
          <w:sz w:val="22"/>
          <w:szCs w:val="22"/>
        </w:rPr>
        <w:t xml:space="preserve"> institutions globally, focusing on the Indian Ocean region. </w:t>
      </w:r>
    </w:p>
    <w:p w:rsidRPr="00D77315" w:rsidR="00061AF5" w:rsidP="2149CF71" w:rsidRDefault="00074DF1" w14:paraId="17A33181" w14:textId="686D1C84">
      <w:pPr>
        <w:jc w:val="both"/>
        <w:rPr>
          <w:rFonts w:cs="Arial" w:asciiTheme="minorHAnsi" w:hAnsiTheme="minorHAnsi" w:eastAsiaTheme="minorEastAsia"/>
          <w:sz w:val="22"/>
          <w:szCs w:val="22"/>
        </w:rPr>
      </w:pPr>
      <w:r>
        <w:rPr>
          <w:rFonts w:cs="Arial" w:asciiTheme="minorHAnsi" w:hAnsiTheme="minorHAnsi" w:eastAsiaTheme="minorEastAsia"/>
          <w:sz w:val="22"/>
          <w:szCs w:val="22"/>
        </w:rPr>
        <w:t xml:space="preserve">The </w:t>
      </w:r>
      <w:r w:rsidR="001E592B">
        <w:rPr>
          <w:rFonts w:cs="Arial" w:asciiTheme="minorHAnsi" w:hAnsiTheme="minorHAnsi" w:eastAsiaTheme="minorEastAsia"/>
          <w:sz w:val="22"/>
          <w:szCs w:val="22"/>
        </w:rPr>
        <w:t xml:space="preserve">programme coordinator </w:t>
      </w:r>
      <w:r>
        <w:rPr>
          <w:rFonts w:cs="Arial" w:asciiTheme="minorHAnsi" w:hAnsiTheme="minorHAnsi" w:eastAsiaTheme="minorEastAsia"/>
          <w:sz w:val="22"/>
          <w:szCs w:val="22"/>
        </w:rPr>
        <w:t>provides administrative support across</w:t>
      </w:r>
      <w:r w:rsidR="00D86C5C">
        <w:rPr>
          <w:rFonts w:cs="Arial" w:asciiTheme="minorHAnsi" w:hAnsiTheme="minorHAnsi" w:eastAsiaTheme="minorEastAsia"/>
          <w:sz w:val="22"/>
          <w:szCs w:val="22"/>
        </w:rPr>
        <w:t xml:space="preserve"> primarily</w:t>
      </w:r>
      <w:r>
        <w:rPr>
          <w:rFonts w:cs="Arial" w:asciiTheme="minorHAnsi" w:hAnsiTheme="minorHAnsi" w:eastAsiaTheme="minorEastAsia"/>
          <w:sz w:val="22"/>
          <w:szCs w:val="22"/>
        </w:rPr>
        <w:t xml:space="preserve"> financial, communications</w:t>
      </w:r>
      <w:r w:rsidR="00D86C5C">
        <w:rPr>
          <w:rFonts w:cs="Arial" w:asciiTheme="minorHAnsi" w:hAnsiTheme="minorHAnsi" w:eastAsiaTheme="minorEastAsia"/>
          <w:sz w:val="22"/>
          <w:szCs w:val="22"/>
        </w:rPr>
        <w:t xml:space="preserve"> and programme coordination </w:t>
      </w:r>
      <w:r w:rsidR="002F2DC3">
        <w:rPr>
          <w:rFonts w:cs="Arial" w:asciiTheme="minorHAnsi" w:hAnsiTheme="minorHAnsi" w:eastAsiaTheme="minorEastAsia"/>
          <w:sz w:val="22"/>
          <w:szCs w:val="22"/>
        </w:rPr>
        <w:t xml:space="preserve">responsibilities. </w:t>
      </w:r>
      <w:r w:rsidRPr="00A63DFE" w:rsidR="00A63DFE">
        <w:rPr>
          <w:rFonts w:cs="Arial" w:asciiTheme="minorHAnsi" w:hAnsiTheme="minorHAnsi" w:eastAsiaTheme="minorEastAsia"/>
          <w:sz w:val="22"/>
          <w:szCs w:val="22"/>
        </w:rPr>
        <w:t xml:space="preserve"> This position will provide the post-holder with a valuable insight to the management of a successful, multi-disciplinary science and conservation programme and training in great project management skills</w:t>
      </w:r>
      <w:r w:rsidR="009852D3">
        <w:rPr>
          <w:rFonts w:cs="Arial" w:asciiTheme="minorHAnsi" w:hAnsiTheme="minorHAnsi" w:eastAsiaTheme="minorEastAsia"/>
          <w:sz w:val="22"/>
          <w:szCs w:val="22"/>
        </w:rPr>
        <w:t>.</w:t>
      </w:r>
    </w:p>
    <w:p w:rsidRPr="009C5955" w:rsidR="009C5955" w:rsidP="2149CF71" w:rsidRDefault="009C5955" w14:paraId="3FF2EFBA" w14:textId="77777777">
      <w:pPr>
        <w:jc w:val="both"/>
        <w:rPr>
          <w:rFonts w:cs="Arial" w:asciiTheme="minorHAnsi" w:hAnsiTheme="minorHAnsi" w:eastAsiaTheme="minorEastAsia"/>
          <w:color w:val="244061" w:themeColor="accent1" w:themeShade="80"/>
          <w:sz w:val="32"/>
          <w:szCs w:val="32"/>
        </w:rPr>
      </w:pPr>
    </w:p>
    <w:p w:rsidRPr="00CC4FE3" w:rsidR="00BA0C98" w:rsidP="2149CF71" w:rsidRDefault="006B7169" w14:paraId="0CF81AB2" w14:textId="2F47CDA9">
      <w:pPr>
        <w:jc w:val="both"/>
        <w:rPr>
          <w:rFonts w:cs="Arial" w:asciiTheme="minorHAnsi" w:hAnsiTheme="minorHAnsi" w:eastAsiaTheme="minorEastAsia"/>
          <w:b/>
          <w:bCs/>
          <w:color w:val="006600"/>
          <w:sz w:val="32"/>
          <w:szCs w:val="32"/>
        </w:rPr>
      </w:pPr>
      <w:r w:rsidRPr="00CC4FE3">
        <w:rPr>
          <w:rFonts w:cs="Arial" w:asciiTheme="minorHAnsi" w:hAnsiTheme="minorHAnsi" w:eastAsiaTheme="minorEastAsia"/>
          <w:b/>
          <w:bCs/>
          <w:color w:val="006600"/>
          <w:sz w:val="32"/>
          <w:szCs w:val="32"/>
        </w:rPr>
        <w:t>K</w:t>
      </w:r>
      <w:r w:rsidRPr="00CC4FE3" w:rsidR="00E95746">
        <w:rPr>
          <w:rFonts w:cs="Arial" w:asciiTheme="minorHAnsi" w:hAnsiTheme="minorHAnsi" w:eastAsiaTheme="minorEastAsia"/>
          <w:b/>
          <w:bCs/>
          <w:color w:val="006600"/>
          <w:sz w:val="32"/>
          <w:szCs w:val="32"/>
        </w:rPr>
        <w:t xml:space="preserve">ey </w:t>
      </w:r>
      <w:r w:rsidRPr="00CC4FE3" w:rsidR="004B7041">
        <w:rPr>
          <w:rFonts w:cs="Arial" w:asciiTheme="minorHAnsi" w:hAnsiTheme="minorHAnsi" w:eastAsiaTheme="minorEastAsia"/>
          <w:b/>
          <w:bCs/>
          <w:color w:val="006600"/>
          <w:sz w:val="32"/>
          <w:szCs w:val="32"/>
        </w:rPr>
        <w:t>r</w:t>
      </w:r>
      <w:r w:rsidRPr="00CC4FE3" w:rsidR="005A6215">
        <w:rPr>
          <w:rFonts w:cs="Arial" w:asciiTheme="minorHAnsi" w:hAnsiTheme="minorHAnsi" w:eastAsiaTheme="minorEastAsia"/>
          <w:b/>
          <w:bCs/>
          <w:color w:val="006600"/>
          <w:sz w:val="32"/>
          <w:szCs w:val="32"/>
        </w:rPr>
        <w:t>esponsibilities</w:t>
      </w:r>
    </w:p>
    <w:p w:rsidR="00BA0C98" w:rsidP="2149CF71" w:rsidRDefault="00BA0C98" w14:paraId="2524E267" w14:textId="3C4C92EE">
      <w:pPr>
        <w:jc w:val="both"/>
        <w:rPr>
          <w:rFonts w:cs="Arial" w:asciiTheme="minorHAnsi" w:hAnsiTheme="minorHAnsi" w:eastAsiaTheme="minorEastAsia"/>
          <w:szCs w:val="24"/>
        </w:rPr>
      </w:pPr>
    </w:p>
    <w:p w:rsidRPr="001E592B" w:rsidR="00AB2E5A" w:rsidP="004D16A9" w:rsidRDefault="00F55208" w14:paraId="15A47F08" w14:textId="6348A5F9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eastAsiaTheme="minorEastAsia" w:cstheme="minorHAnsi"/>
          <w:sz w:val="18"/>
          <w:szCs w:val="18"/>
        </w:rPr>
      </w:pPr>
      <w:r w:rsidRPr="001E592B">
        <w:rPr>
          <w:rStyle w:val="normaltextrun"/>
          <w:rFonts w:asciiTheme="minorHAnsi" w:hAnsiTheme="minorHAnsi" w:eastAsiaTheme="minorEastAsia" w:cstheme="minorHAnsi"/>
          <w:sz w:val="22"/>
          <w:szCs w:val="22"/>
          <w:shd w:val="clear" w:color="auto" w:fill="FFFFFF"/>
        </w:rPr>
        <w:t>S</w:t>
      </w:r>
      <w:r w:rsidRPr="001E592B" w:rsidR="00AB2E5A">
        <w:rPr>
          <w:rStyle w:val="normaltextrun"/>
          <w:rFonts w:asciiTheme="minorHAnsi" w:hAnsiTheme="minorHAnsi" w:eastAsiaTheme="minorEastAsia" w:cstheme="minorHAnsi"/>
          <w:sz w:val="22"/>
          <w:szCs w:val="22"/>
          <w:shd w:val="clear" w:color="auto" w:fill="FFFFFF"/>
        </w:rPr>
        <w:t>upport all financial administration for the ZSL management project team including procurement, payment processing and accounts administration</w:t>
      </w:r>
      <w:r w:rsidRPr="001E592B" w:rsidR="00606F55">
        <w:rPr>
          <w:rStyle w:val="normaltextrun"/>
          <w:rFonts w:asciiTheme="minorHAnsi" w:hAnsiTheme="minorHAnsi" w:eastAsiaTheme="minorEastAsia" w:cstheme="minorHAnsi"/>
          <w:sz w:val="22"/>
          <w:szCs w:val="22"/>
          <w:shd w:val="clear" w:color="auto" w:fill="FFFFFF"/>
        </w:rPr>
        <w:t>,</w:t>
      </w:r>
      <w:r w:rsidRPr="001E592B" w:rsidR="00AB2E5A">
        <w:rPr>
          <w:rStyle w:val="normaltextrun"/>
          <w:rFonts w:asciiTheme="minorHAnsi" w:hAnsiTheme="minorHAnsi" w:eastAsiaTheme="minorEastAsia" w:cstheme="minorHAnsi"/>
          <w:sz w:val="22"/>
          <w:szCs w:val="22"/>
          <w:shd w:val="clear" w:color="auto" w:fill="FFFFFF"/>
        </w:rPr>
        <w:t xml:space="preserve"> working closely with ZSL's finance team to track and report against budget expenditure.</w:t>
      </w:r>
      <w:r w:rsidRPr="001E592B" w:rsidR="00AB2E5A">
        <w:rPr>
          <w:rStyle w:val="eop"/>
          <w:rFonts w:asciiTheme="minorHAnsi" w:hAnsiTheme="minorHAnsi" w:eastAsiaTheme="minorEastAsia" w:cstheme="minorHAnsi"/>
          <w:sz w:val="22"/>
          <w:szCs w:val="22"/>
        </w:rPr>
        <w:t> </w:t>
      </w:r>
    </w:p>
    <w:p w:rsidRPr="001E592B" w:rsidR="00EB0BEA" w:rsidP="004D16A9" w:rsidRDefault="0098433B" w14:paraId="3EA2CB98" w14:textId="77777777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eastAsiaTheme="minorEastAsia" w:cstheme="minorHAnsi"/>
          <w:sz w:val="18"/>
          <w:szCs w:val="18"/>
        </w:rPr>
      </w:pPr>
      <w:r w:rsidRPr="001E592B">
        <w:rPr>
          <w:rStyle w:val="eop"/>
          <w:rFonts w:asciiTheme="minorHAnsi" w:hAnsiTheme="minorHAnsi" w:eastAsiaTheme="minorEastAsia" w:cstheme="minorHAnsi"/>
          <w:sz w:val="22"/>
          <w:szCs w:val="22"/>
        </w:rPr>
        <w:t xml:space="preserve">Provide support and coordination to project teams internationally – </w:t>
      </w:r>
      <w:r w:rsidRPr="001E592B" w:rsidR="00EB0BEA">
        <w:rPr>
          <w:rStyle w:val="eop"/>
          <w:rFonts w:asciiTheme="minorHAnsi" w:hAnsiTheme="minorHAnsi" w:eastAsiaTheme="minorEastAsia" w:cstheme="minorHAnsi"/>
          <w:sz w:val="22"/>
          <w:szCs w:val="22"/>
        </w:rPr>
        <w:t>liaising</w:t>
      </w:r>
      <w:r w:rsidRPr="001E592B">
        <w:rPr>
          <w:rStyle w:val="eop"/>
          <w:rFonts w:asciiTheme="minorHAnsi" w:hAnsiTheme="minorHAnsi" w:eastAsiaTheme="minorEastAsia" w:cstheme="minorHAnsi"/>
          <w:sz w:val="22"/>
          <w:szCs w:val="22"/>
        </w:rPr>
        <w:t xml:space="preserve"> with team members, supporting</w:t>
      </w:r>
      <w:r w:rsidRPr="001E592B" w:rsidR="00EB0BEA">
        <w:rPr>
          <w:rStyle w:val="eop"/>
          <w:rFonts w:asciiTheme="minorHAnsi" w:hAnsiTheme="minorHAnsi" w:eastAsiaTheme="minorEastAsia" w:cstheme="minorHAnsi"/>
          <w:sz w:val="22"/>
          <w:szCs w:val="22"/>
        </w:rPr>
        <w:t xml:space="preserve"> reporting requirements and answering budget enquiries. </w:t>
      </w:r>
    </w:p>
    <w:p w:rsidRPr="001E592B" w:rsidR="00AB2E5A" w:rsidP="004D16A9" w:rsidRDefault="00AB2E5A" w14:paraId="304245C2" w14:textId="789AEFD1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eastAsiaTheme="minorEastAsia" w:cstheme="minorHAnsi"/>
          <w:sz w:val="18"/>
          <w:szCs w:val="18"/>
        </w:rPr>
      </w:pPr>
      <w:r w:rsidRPr="001E592B">
        <w:rPr>
          <w:rStyle w:val="normaltextrun"/>
          <w:rFonts w:asciiTheme="minorHAnsi" w:hAnsiTheme="minorHAnsi" w:eastAsiaTheme="minorEastAsia" w:cstheme="minorHAnsi"/>
          <w:sz w:val="22"/>
          <w:szCs w:val="22"/>
          <w:shd w:val="clear" w:color="auto" w:fill="FFFFFF"/>
        </w:rPr>
        <w:t xml:space="preserve">The </w:t>
      </w:r>
      <w:r w:rsidRPr="001E592B" w:rsidR="00EB0BEA">
        <w:rPr>
          <w:rStyle w:val="normaltextrun"/>
          <w:rFonts w:asciiTheme="minorHAnsi" w:hAnsiTheme="minorHAnsi" w:eastAsiaTheme="minorEastAsia" w:cstheme="minorHAnsi"/>
          <w:sz w:val="22"/>
          <w:szCs w:val="22"/>
          <w:shd w:val="clear" w:color="auto" w:fill="FFFFFF"/>
        </w:rPr>
        <w:t>coordinator plays</w:t>
      </w:r>
      <w:r w:rsidRPr="001E592B">
        <w:rPr>
          <w:rStyle w:val="normaltextrun"/>
          <w:rFonts w:asciiTheme="minorHAnsi" w:hAnsiTheme="minorHAnsi" w:eastAsiaTheme="minorEastAsia" w:cstheme="minorHAnsi"/>
          <w:sz w:val="22"/>
          <w:szCs w:val="22"/>
          <w:shd w:val="clear" w:color="auto" w:fill="FFFFFF"/>
        </w:rPr>
        <w:t xml:space="preserve"> a key role in coordinating travel, expedition logistics including health and safety admin, and support functions </w:t>
      </w:r>
      <w:r w:rsidRPr="001E592B" w:rsidR="00EB0BEA">
        <w:rPr>
          <w:rStyle w:val="eop"/>
          <w:rFonts w:asciiTheme="minorHAnsi" w:hAnsiTheme="minorHAnsi" w:eastAsiaTheme="minorEastAsia" w:cstheme="minorHAnsi"/>
          <w:sz w:val="22"/>
          <w:szCs w:val="22"/>
        </w:rPr>
        <w:t>for teams in the field.</w:t>
      </w:r>
    </w:p>
    <w:p w:rsidRPr="001E592B" w:rsidR="00597494" w:rsidP="004D16A9" w:rsidRDefault="00BB4DD9" w14:paraId="4BB3AA45" w14:textId="54409CBD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eastAsiaTheme="minorEastAsia" w:cstheme="minorHAnsi"/>
          <w:sz w:val="18"/>
          <w:szCs w:val="18"/>
        </w:rPr>
      </w:pPr>
      <w:r w:rsidRPr="001E592B">
        <w:rPr>
          <w:rStyle w:val="eop"/>
          <w:rFonts w:asciiTheme="minorHAnsi" w:hAnsiTheme="minorHAnsi" w:eastAsiaTheme="minorEastAsia" w:cstheme="minorHAnsi"/>
          <w:sz w:val="22"/>
          <w:szCs w:val="22"/>
        </w:rPr>
        <w:t xml:space="preserve">Procurement of new kit and maintenance and inventory of </w:t>
      </w:r>
      <w:r w:rsidRPr="001E592B" w:rsidR="00752213">
        <w:rPr>
          <w:rStyle w:val="eop"/>
          <w:rFonts w:asciiTheme="minorHAnsi" w:hAnsiTheme="minorHAnsi" w:eastAsiaTheme="minorEastAsia" w:cstheme="minorHAnsi"/>
          <w:sz w:val="22"/>
          <w:szCs w:val="22"/>
        </w:rPr>
        <w:t>existing equipment.</w:t>
      </w:r>
    </w:p>
    <w:p w:rsidRPr="001E592B" w:rsidR="00AB2E5A" w:rsidP="004D16A9" w:rsidRDefault="00AB2E5A" w14:paraId="7BCB3B52" w14:textId="155FD7D5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eastAsiaTheme="minorEastAsia" w:cstheme="minorHAnsi"/>
          <w:sz w:val="18"/>
          <w:szCs w:val="18"/>
        </w:rPr>
      </w:pPr>
      <w:r w:rsidRPr="001E592B">
        <w:rPr>
          <w:rStyle w:val="normaltextrun"/>
          <w:rFonts w:asciiTheme="minorHAnsi" w:hAnsiTheme="minorHAnsi" w:eastAsiaTheme="minorEastAsia" w:cstheme="minorHAnsi"/>
          <w:sz w:val="22"/>
          <w:szCs w:val="22"/>
          <w:shd w:val="clear" w:color="auto" w:fill="FFFFFF"/>
        </w:rPr>
        <w:t xml:space="preserve">A key part of the role is communication of the programme, which includes managing our social media </w:t>
      </w:r>
      <w:r w:rsidRPr="001E592B" w:rsidR="00DC12E8">
        <w:rPr>
          <w:rStyle w:val="normaltextrun"/>
          <w:rFonts w:asciiTheme="minorHAnsi" w:hAnsiTheme="minorHAnsi" w:eastAsiaTheme="minorEastAsia" w:cstheme="minorHAnsi"/>
          <w:sz w:val="22"/>
          <w:szCs w:val="22"/>
          <w:shd w:val="clear" w:color="auto" w:fill="FFFFFF"/>
        </w:rPr>
        <w:t xml:space="preserve">accounts </w:t>
      </w:r>
      <w:r w:rsidRPr="001E592B">
        <w:rPr>
          <w:rStyle w:val="normaltextrun"/>
          <w:rFonts w:asciiTheme="minorHAnsi" w:hAnsiTheme="minorHAnsi" w:eastAsiaTheme="minorEastAsia" w:cstheme="minorHAnsi"/>
          <w:sz w:val="22"/>
          <w:szCs w:val="22"/>
          <w:shd w:val="clear" w:color="auto" w:fill="FFFFFF"/>
        </w:rPr>
        <w:t>as well as workshop, webinar and conference organisation, website updates and content, newsletters, and other support functions around a programme portfolio of this scale. </w:t>
      </w:r>
      <w:r w:rsidRPr="001E592B">
        <w:rPr>
          <w:rStyle w:val="eop"/>
          <w:rFonts w:asciiTheme="minorHAnsi" w:hAnsiTheme="minorHAnsi" w:eastAsiaTheme="minorEastAsia" w:cstheme="minorHAnsi"/>
          <w:sz w:val="22"/>
          <w:szCs w:val="22"/>
        </w:rPr>
        <w:t> </w:t>
      </w:r>
    </w:p>
    <w:p w:rsidRPr="001E592B" w:rsidR="00AB2E5A" w:rsidP="004D16A9" w:rsidRDefault="00AB2E5A" w14:paraId="77DFA86E" w14:textId="77777777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eastAsiaTheme="minorEastAsia" w:cstheme="minorHAnsi"/>
          <w:sz w:val="18"/>
          <w:szCs w:val="18"/>
        </w:rPr>
      </w:pPr>
      <w:r w:rsidRPr="001E592B">
        <w:rPr>
          <w:rStyle w:val="normaltextrun"/>
          <w:rFonts w:asciiTheme="minorHAnsi" w:hAnsiTheme="minorHAnsi" w:eastAsiaTheme="minorEastAsia" w:cstheme="minorHAnsi"/>
          <w:sz w:val="22"/>
          <w:szCs w:val="22"/>
          <w:shd w:val="clear" w:color="auto" w:fill="FFFFFF"/>
        </w:rPr>
        <w:t>The post holder will contribute to the design, drafting and editing of reports to funders as well as liaison with a team of scientists globally. </w:t>
      </w:r>
      <w:r w:rsidRPr="001E592B">
        <w:rPr>
          <w:rStyle w:val="eop"/>
          <w:rFonts w:asciiTheme="minorHAnsi" w:hAnsiTheme="minorHAnsi" w:eastAsiaTheme="minorEastAsia" w:cstheme="minorHAnsi"/>
          <w:sz w:val="22"/>
          <w:szCs w:val="22"/>
        </w:rPr>
        <w:t> </w:t>
      </w:r>
    </w:p>
    <w:p w:rsidRPr="001E592B" w:rsidR="001E592B" w:rsidP="004D16A9" w:rsidRDefault="001E592B" w14:paraId="242BD6C1" w14:textId="2533D118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eastAsiaTheme="minorEastAsia" w:cstheme="minorHAnsi"/>
          <w:sz w:val="18"/>
          <w:szCs w:val="18"/>
        </w:rPr>
      </w:pPr>
      <w:r>
        <w:rPr>
          <w:rStyle w:val="eop"/>
          <w:rFonts w:asciiTheme="minorHAnsi" w:hAnsiTheme="minorHAnsi" w:eastAsiaTheme="minorEastAsia" w:cstheme="minorHAnsi"/>
          <w:sz w:val="22"/>
          <w:szCs w:val="22"/>
        </w:rPr>
        <w:t>The coordinator oversees the programme’s digital asset library, grant management platform and data platform.</w:t>
      </w:r>
    </w:p>
    <w:p w:rsidRPr="007B52BD" w:rsidR="007B52BD" w:rsidP="2149CF71" w:rsidRDefault="007B52BD" w14:paraId="00097379" w14:textId="77777777">
      <w:pPr>
        <w:jc w:val="both"/>
        <w:rPr>
          <w:rFonts w:cs="Arial" w:asciiTheme="minorHAnsi" w:hAnsiTheme="minorHAnsi" w:eastAsiaTheme="minorEastAsia"/>
          <w:sz w:val="22"/>
          <w:szCs w:val="22"/>
        </w:rPr>
      </w:pPr>
      <w:r w:rsidRPr="007B52BD">
        <w:rPr>
          <w:rFonts w:cs="Arial" w:asciiTheme="minorHAnsi" w:hAnsiTheme="minorHAnsi" w:eastAsiaTheme="minorEastAsia"/>
          <w:sz w:val="22"/>
          <w:szCs w:val="22"/>
        </w:rPr>
        <w:t xml:space="preserve">The duties and responsibilities described are not a comprehensive list and additional tasks </w:t>
      </w:r>
    </w:p>
    <w:p w:rsidRPr="007B52BD" w:rsidR="007B52BD" w:rsidP="2149CF71" w:rsidRDefault="007B52BD" w14:paraId="1D40BF90" w14:textId="059F9984">
      <w:pPr>
        <w:jc w:val="both"/>
        <w:rPr>
          <w:rFonts w:cs="Arial" w:asciiTheme="minorHAnsi" w:hAnsiTheme="minorHAnsi" w:eastAsiaTheme="minorEastAsia"/>
          <w:sz w:val="22"/>
          <w:szCs w:val="22"/>
        </w:rPr>
      </w:pPr>
      <w:r w:rsidRPr="007B52BD">
        <w:rPr>
          <w:rFonts w:cs="Arial" w:asciiTheme="minorHAnsi" w:hAnsiTheme="minorHAnsi" w:eastAsiaTheme="minorEastAsia"/>
          <w:sz w:val="22"/>
          <w:szCs w:val="22"/>
        </w:rPr>
        <w:t>may be assigned from time to time that are in line with the level of the role.</w:t>
      </w:r>
    </w:p>
    <w:p w:rsidRPr="007B52BD" w:rsidR="007B52BD" w:rsidP="2149CF71" w:rsidRDefault="007B52BD" w14:paraId="16C75BD8" w14:textId="77777777">
      <w:pPr>
        <w:jc w:val="both"/>
        <w:rPr>
          <w:rFonts w:asciiTheme="minorHAnsi" w:hAnsiTheme="minorHAnsi" w:eastAsiaTheme="minorEastAsia" w:cstheme="minorBidi"/>
        </w:rPr>
      </w:pPr>
    </w:p>
    <w:p w:rsidRPr="00CC4FE3" w:rsidR="00126340" w:rsidP="2149CF71" w:rsidRDefault="005A6215" w14:paraId="239FC611" w14:textId="48F72347">
      <w:pPr>
        <w:jc w:val="both"/>
        <w:rPr>
          <w:rFonts w:cs="Arial" w:asciiTheme="minorHAnsi" w:hAnsiTheme="minorHAnsi" w:eastAsiaTheme="minorEastAsia"/>
          <w:b/>
          <w:bCs/>
          <w:color w:val="006600"/>
          <w:sz w:val="32"/>
          <w:szCs w:val="32"/>
        </w:rPr>
      </w:pPr>
      <w:r w:rsidRPr="00CC4FE3">
        <w:rPr>
          <w:rFonts w:cs="Arial" w:asciiTheme="minorHAnsi" w:hAnsiTheme="minorHAnsi" w:eastAsiaTheme="minorEastAsia"/>
          <w:b/>
          <w:bCs/>
          <w:color w:val="006600"/>
          <w:sz w:val="32"/>
          <w:szCs w:val="32"/>
        </w:rPr>
        <w:t>Person Specification</w:t>
      </w:r>
    </w:p>
    <w:p w:rsidRPr="00EE1A93" w:rsidR="00B56235" w:rsidP="6D54A443" w:rsidRDefault="00B56235" w14:paraId="31D23FDB" w14:textId="77777777">
      <w:pPr>
        <w:jc w:val="both"/>
        <w:rPr>
          <w:rFonts w:asciiTheme="minorHAnsi" w:hAnsiTheme="minorHAnsi" w:eastAsiaTheme="minorEastAsia" w:cstheme="minorBidi"/>
          <w:b/>
          <w:bCs/>
          <w:color w:val="365F91" w:themeColor="accent1" w:themeShade="BF"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7746"/>
      </w:tblGrid>
      <w:tr w:rsidR="00E615A4" w:rsidTr="6D54A443" w14:paraId="6EDBDC52" w14:textId="77777777">
        <w:tc>
          <w:tcPr>
            <w:tcW w:w="9017" w:type="dxa"/>
            <w:gridSpan w:val="2"/>
            <w:shd w:val="clear" w:color="auto" w:fill="006600"/>
          </w:tcPr>
          <w:p w:rsidR="00E615A4" w:rsidP="6D54A443" w:rsidRDefault="3906767E" w14:paraId="7E6B20F2" w14:textId="6AB76894">
            <w:pPr>
              <w:spacing w:line="259" w:lineRule="auto"/>
              <w:jc w:val="both"/>
              <w:rPr>
                <w:rFonts w:eastAsiaTheme="minorEastAsia"/>
                <w:color w:val="FFFFFF" w:themeColor="background1"/>
              </w:rPr>
            </w:pPr>
            <w:r w:rsidRPr="6D54A443">
              <w:rPr>
                <w:rFonts w:eastAsiaTheme="minorEastAsia"/>
                <w:color w:val="FFFFFF" w:themeColor="background1"/>
              </w:rPr>
              <w:t>Experience</w:t>
            </w:r>
          </w:p>
        </w:tc>
      </w:tr>
      <w:tr w:rsidR="00E615A4" w:rsidTr="6D54A443" w14:paraId="4EB2D4DC" w14:textId="77777777">
        <w:tc>
          <w:tcPr>
            <w:tcW w:w="1271" w:type="dxa"/>
          </w:tcPr>
          <w:p w:rsidRPr="001E592B" w:rsidR="00E615A4" w:rsidP="6D54A443" w:rsidRDefault="00E615A4" w14:paraId="03A03219" w14:textId="0C4D43BE">
            <w:pPr>
              <w:jc w:val="both"/>
              <w:rPr>
                <w:rFonts w:eastAsiaTheme="minorEastAsia"/>
                <w:sz w:val="22"/>
              </w:rPr>
            </w:pPr>
            <w:r w:rsidRPr="6D54A443">
              <w:rPr>
                <w:rFonts w:eastAsiaTheme="minorEastAsia"/>
                <w:sz w:val="22"/>
              </w:rPr>
              <w:t>Essential</w:t>
            </w:r>
          </w:p>
        </w:tc>
        <w:tc>
          <w:tcPr>
            <w:tcW w:w="7746" w:type="dxa"/>
          </w:tcPr>
          <w:p w:rsidRPr="001E592B" w:rsidR="0090423B" w:rsidP="6D54A443" w:rsidRDefault="0090423B" w14:paraId="300B474A" w14:textId="629CBF34">
            <w:pPr>
              <w:numPr>
                <w:ilvl w:val="0"/>
                <w:numId w:val="4"/>
              </w:numPr>
              <w:jc w:val="both"/>
              <w:rPr>
                <w:rFonts w:eastAsiaTheme="minorEastAsia"/>
                <w:sz w:val="22"/>
              </w:rPr>
            </w:pPr>
            <w:r w:rsidRPr="6D54A443">
              <w:rPr>
                <w:rFonts w:eastAsiaTheme="minorEastAsia"/>
                <w:sz w:val="22"/>
              </w:rPr>
              <w:t>Proven previous project administration experience, ideally including financial administration of complex multi-year budgets. </w:t>
            </w:r>
          </w:p>
          <w:p w:rsidRPr="001E592B" w:rsidR="0090423B" w:rsidP="6D54A443" w:rsidRDefault="0090423B" w14:paraId="3BBAA9AA" w14:textId="77777777">
            <w:pPr>
              <w:numPr>
                <w:ilvl w:val="0"/>
                <w:numId w:val="5"/>
              </w:numPr>
              <w:jc w:val="both"/>
              <w:rPr>
                <w:rFonts w:eastAsiaTheme="minorEastAsia"/>
                <w:sz w:val="22"/>
              </w:rPr>
            </w:pPr>
            <w:r w:rsidRPr="6D54A443">
              <w:rPr>
                <w:rFonts w:eastAsiaTheme="minorEastAsia"/>
                <w:sz w:val="22"/>
              </w:rPr>
              <w:t> Extensive experience of project communications on a range of platforms, to include the creation and curation of content on websites and social media. </w:t>
            </w:r>
          </w:p>
          <w:p w:rsidRPr="001E592B" w:rsidR="00306590" w:rsidP="6D54A443" w:rsidRDefault="00306590" w14:paraId="33AEA9BF" w14:textId="156DCAD7">
            <w:pPr>
              <w:ind w:left="720"/>
              <w:jc w:val="both"/>
              <w:rPr>
                <w:rFonts w:eastAsiaTheme="minorEastAsia"/>
                <w:sz w:val="22"/>
              </w:rPr>
            </w:pPr>
          </w:p>
        </w:tc>
      </w:tr>
      <w:tr w:rsidR="00E615A4" w:rsidTr="6D54A443" w14:paraId="62D3B963" w14:textId="77777777">
        <w:tc>
          <w:tcPr>
            <w:tcW w:w="1271" w:type="dxa"/>
          </w:tcPr>
          <w:p w:rsidRPr="001E592B" w:rsidR="00E615A4" w:rsidP="6D54A443" w:rsidRDefault="00E615A4" w14:paraId="3D9CD8E9" w14:textId="261715AA">
            <w:pPr>
              <w:jc w:val="both"/>
              <w:rPr>
                <w:rFonts w:eastAsiaTheme="minorEastAsia"/>
                <w:sz w:val="22"/>
              </w:rPr>
            </w:pPr>
            <w:r w:rsidRPr="6D54A443">
              <w:rPr>
                <w:rFonts w:eastAsiaTheme="minorEastAsia"/>
                <w:sz w:val="22"/>
              </w:rPr>
              <w:t xml:space="preserve">Desirable </w:t>
            </w:r>
          </w:p>
        </w:tc>
        <w:tc>
          <w:tcPr>
            <w:tcW w:w="7746" w:type="dxa"/>
          </w:tcPr>
          <w:p w:rsidRPr="001E592B" w:rsidR="00E615A4" w:rsidP="6D54A443" w:rsidRDefault="00E450C7" w14:paraId="7D286F4A" w14:textId="77777777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Theme="minorEastAsia"/>
              </w:rPr>
            </w:pPr>
            <w:r w:rsidRPr="6D54A443">
              <w:rPr>
                <w:rFonts w:eastAsiaTheme="minorEastAsia"/>
              </w:rPr>
              <w:t>Experience of working</w:t>
            </w:r>
            <w:r w:rsidRPr="6D54A443" w:rsidR="00946C55">
              <w:rPr>
                <w:rFonts w:eastAsiaTheme="minorEastAsia"/>
              </w:rPr>
              <w:t xml:space="preserve"> in marine science or conservation fields</w:t>
            </w:r>
          </w:p>
          <w:p w:rsidRPr="001E592B" w:rsidR="00AB202E" w:rsidP="6D54A443" w:rsidRDefault="00AB202E" w14:paraId="453A2614" w14:textId="6B1E2A37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Theme="minorEastAsia"/>
              </w:rPr>
            </w:pPr>
            <w:r w:rsidRPr="6D54A443">
              <w:rPr>
                <w:rFonts w:eastAsiaTheme="minorEastAsia"/>
              </w:rPr>
              <w:t>Experience of working with international colleagues and teams</w:t>
            </w:r>
          </w:p>
        </w:tc>
      </w:tr>
      <w:tr w:rsidR="00E615A4" w:rsidTr="6D54A443" w14:paraId="42DA08AD" w14:textId="77777777">
        <w:tc>
          <w:tcPr>
            <w:tcW w:w="9017" w:type="dxa"/>
            <w:gridSpan w:val="2"/>
            <w:shd w:val="clear" w:color="auto" w:fill="006600"/>
          </w:tcPr>
          <w:p w:rsidRPr="00E450C7" w:rsidR="00E615A4" w:rsidP="6D54A443" w:rsidRDefault="00E615A4" w14:paraId="7FA39D64" w14:textId="63ECA37A">
            <w:pPr>
              <w:jc w:val="both"/>
              <w:rPr>
                <w:rFonts w:eastAsiaTheme="minorEastAsia"/>
              </w:rPr>
            </w:pPr>
            <w:r w:rsidRPr="6D54A443">
              <w:rPr>
                <w:rFonts w:eastAsiaTheme="minorEastAsia"/>
                <w:color w:val="FFFFFF" w:themeColor="background1"/>
              </w:rPr>
              <w:t>Knowledge and skills</w:t>
            </w:r>
          </w:p>
        </w:tc>
      </w:tr>
      <w:tr w:rsidR="00E615A4" w:rsidTr="6D54A443" w14:paraId="60A529A9" w14:textId="77777777">
        <w:tc>
          <w:tcPr>
            <w:tcW w:w="1271" w:type="dxa"/>
          </w:tcPr>
          <w:p w:rsidRPr="001E592B" w:rsidR="00E615A4" w:rsidP="6D54A443" w:rsidRDefault="00E615A4" w14:paraId="418BBEB9" w14:textId="611FAA80">
            <w:pPr>
              <w:jc w:val="both"/>
              <w:rPr>
                <w:rFonts w:eastAsiaTheme="minorEastAsia"/>
                <w:sz w:val="22"/>
              </w:rPr>
            </w:pPr>
            <w:r w:rsidRPr="6D54A443">
              <w:rPr>
                <w:rFonts w:eastAsiaTheme="minorEastAsia"/>
                <w:sz w:val="22"/>
              </w:rPr>
              <w:t>Essential</w:t>
            </w:r>
          </w:p>
        </w:tc>
        <w:tc>
          <w:tcPr>
            <w:tcW w:w="7746" w:type="dxa"/>
          </w:tcPr>
          <w:p w:rsidRPr="001E592B" w:rsidR="000E5139" w:rsidP="6D54A443" w:rsidRDefault="000E5139" w14:paraId="43E8AD9B" w14:textId="77777777">
            <w:pPr>
              <w:numPr>
                <w:ilvl w:val="0"/>
                <w:numId w:val="6"/>
              </w:numPr>
              <w:jc w:val="both"/>
              <w:rPr>
                <w:rFonts w:eastAsiaTheme="minorEastAsia"/>
                <w:sz w:val="22"/>
              </w:rPr>
            </w:pPr>
            <w:r w:rsidRPr="6D54A443">
              <w:rPr>
                <w:rFonts w:eastAsiaTheme="minorEastAsia"/>
                <w:sz w:val="22"/>
              </w:rPr>
              <w:t>An interest and understanding of the role and importance of marine science and conservation, with ideally any regional knowledge or links with the Indian Ocean region. </w:t>
            </w:r>
          </w:p>
          <w:p w:rsidRPr="001E592B" w:rsidR="003B30A3" w:rsidP="6D54A443" w:rsidRDefault="000E5139" w14:paraId="1BED9EEB" w14:textId="77777777">
            <w:pPr>
              <w:numPr>
                <w:ilvl w:val="0"/>
                <w:numId w:val="7"/>
              </w:numPr>
              <w:jc w:val="both"/>
              <w:rPr>
                <w:rFonts w:eastAsiaTheme="minorEastAsia"/>
                <w:sz w:val="22"/>
              </w:rPr>
            </w:pPr>
            <w:r w:rsidRPr="6D54A443">
              <w:rPr>
                <w:rFonts w:eastAsiaTheme="minorEastAsia"/>
                <w:sz w:val="22"/>
              </w:rPr>
              <w:t>A commitment to inclusive and accessible communications and an interest in network building amongst early career professionals. </w:t>
            </w:r>
          </w:p>
          <w:p w:rsidRPr="001E592B" w:rsidR="000E5139" w:rsidP="6D54A443" w:rsidRDefault="000E5139" w14:paraId="7ED9591C" w14:textId="3FAAF108">
            <w:pPr>
              <w:numPr>
                <w:ilvl w:val="0"/>
                <w:numId w:val="7"/>
              </w:numPr>
              <w:jc w:val="both"/>
              <w:rPr>
                <w:rFonts w:eastAsiaTheme="minorEastAsia"/>
                <w:sz w:val="22"/>
              </w:rPr>
            </w:pPr>
            <w:r w:rsidRPr="6D54A443">
              <w:rPr>
                <w:rFonts w:eastAsiaTheme="minorEastAsia"/>
                <w:sz w:val="22"/>
              </w:rPr>
              <w:t> Some experience of the principles of project management. </w:t>
            </w:r>
          </w:p>
          <w:p w:rsidRPr="001E592B" w:rsidR="00272F34" w:rsidP="6D54A443" w:rsidRDefault="000E5139" w14:paraId="7CA93185" w14:textId="61F9A7EB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Theme="minorEastAsia"/>
              </w:rPr>
            </w:pPr>
            <w:r w:rsidRPr="6D54A443">
              <w:rPr>
                <w:rFonts w:eastAsiaTheme="minorEastAsia"/>
              </w:rPr>
              <w:t>Good experience</w:t>
            </w:r>
            <w:r w:rsidRPr="6D54A443" w:rsidR="00272F34">
              <w:rPr>
                <w:rFonts w:eastAsiaTheme="minorEastAsia"/>
              </w:rPr>
              <w:t xml:space="preserve"> in using MS office packages, specifically Excel and PowerPoint</w:t>
            </w:r>
            <w:r w:rsidRPr="6D54A443" w:rsidR="00057D28">
              <w:rPr>
                <w:rFonts w:eastAsiaTheme="minorEastAsia"/>
              </w:rPr>
              <w:t>, website software e</w:t>
            </w:r>
            <w:r w:rsidRPr="6D54A443" w:rsidR="00DC12E8">
              <w:rPr>
                <w:rFonts w:eastAsiaTheme="minorEastAsia"/>
              </w:rPr>
              <w:t>.</w:t>
            </w:r>
            <w:r w:rsidRPr="6D54A443" w:rsidR="00057D28">
              <w:rPr>
                <w:rFonts w:eastAsiaTheme="minorEastAsia"/>
              </w:rPr>
              <w:t>g</w:t>
            </w:r>
            <w:r w:rsidRPr="6D54A443" w:rsidR="00DC12E8">
              <w:rPr>
                <w:rFonts w:eastAsiaTheme="minorEastAsia"/>
              </w:rPr>
              <w:t>.</w:t>
            </w:r>
            <w:r w:rsidRPr="6D54A443" w:rsidR="00057D28">
              <w:rPr>
                <w:rFonts w:eastAsiaTheme="minorEastAsia"/>
              </w:rPr>
              <w:t xml:space="preserve"> </w:t>
            </w:r>
            <w:r w:rsidRPr="6D54A443" w:rsidR="005F0DAA">
              <w:rPr>
                <w:rFonts w:eastAsiaTheme="minorEastAsia"/>
              </w:rPr>
              <w:t>WordPress</w:t>
            </w:r>
            <w:r w:rsidRPr="6D54A443" w:rsidR="00057D28">
              <w:rPr>
                <w:rFonts w:eastAsiaTheme="minorEastAsia"/>
              </w:rPr>
              <w:t xml:space="preserve"> and at least basic video editing skills</w:t>
            </w:r>
            <w:r w:rsidRPr="6D54A443" w:rsidR="003B30A3">
              <w:rPr>
                <w:rFonts w:eastAsiaTheme="minorEastAsia"/>
              </w:rPr>
              <w:t>.</w:t>
            </w:r>
          </w:p>
          <w:p w:rsidRPr="001E592B" w:rsidR="003B30A3" w:rsidP="6D54A443" w:rsidRDefault="003B30A3" w14:paraId="11ED1253" w14:textId="4253706F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Theme="minorEastAsia"/>
              </w:rPr>
            </w:pPr>
            <w:r w:rsidRPr="6D54A443">
              <w:rPr>
                <w:rFonts w:eastAsiaTheme="minorEastAsia"/>
              </w:rPr>
              <w:t>Excellent report writing and editing</w:t>
            </w:r>
            <w:r w:rsidRPr="6D54A443" w:rsidR="00E7446E">
              <w:rPr>
                <w:rFonts w:eastAsiaTheme="minorEastAsia"/>
              </w:rPr>
              <w:t xml:space="preserve"> skills.</w:t>
            </w:r>
          </w:p>
          <w:p w:rsidRPr="001E592B" w:rsidR="0024644B" w:rsidP="6D54A443" w:rsidRDefault="00057D28" w14:paraId="29208BEF" w14:textId="2411D96C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Theme="minorEastAsia"/>
              </w:rPr>
            </w:pPr>
            <w:r w:rsidRPr="6D54A443">
              <w:rPr>
                <w:rFonts w:eastAsiaTheme="minorEastAsia"/>
              </w:rPr>
              <w:t>Ability to work independently and manage priorities and workload effectively</w:t>
            </w:r>
          </w:p>
        </w:tc>
      </w:tr>
      <w:tr w:rsidR="00E615A4" w:rsidTr="6D54A443" w14:paraId="1111DBEC" w14:textId="77777777">
        <w:tc>
          <w:tcPr>
            <w:tcW w:w="1271" w:type="dxa"/>
          </w:tcPr>
          <w:p w:rsidRPr="001E592B" w:rsidR="00E615A4" w:rsidP="006D2DAA" w:rsidRDefault="00E615A4" w14:paraId="3B3C306E" w14:textId="643DDCFC">
            <w:pPr>
              <w:jc w:val="both"/>
              <w:rPr>
                <w:rFonts w:cs="Arial"/>
                <w:sz w:val="22"/>
              </w:rPr>
            </w:pPr>
            <w:r w:rsidRPr="001E592B">
              <w:rPr>
                <w:rFonts w:cs="Arial"/>
                <w:sz w:val="22"/>
              </w:rPr>
              <w:t>Desirable</w:t>
            </w:r>
          </w:p>
        </w:tc>
        <w:tc>
          <w:tcPr>
            <w:tcW w:w="7746" w:type="dxa"/>
          </w:tcPr>
          <w:p w:rsidRPr="001E592B" w:rsidR="00043FED" w:rsidP="004D16A9" w:rsidRDefault="00946C55" w14:paraId="33554687" w14:textId="777777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1E592B">
              <w:rPr>
                <w:rFonts w:cs="Arial"/>
              </w:rPr>
              <w:t>Ability to</w:t>
            </w:r>
            <w:r w:rsidRPr="001E592B" w:rsidR="00EE2D0B">
              <w:rPr>
                <w:rFonts w:cs="Arial"/>
              </w:rPr>
              <w:t xml:space="preserve"> present to audiences both internal and external on the work of the programme</w:t>
            </w:r>
          </w:p>
          <w:p w:rsidRPr="001E592B" w:rsidR="00422C9E" w:rsidP="004D16A9" w:rsidRDefault="00422C9E" w14:paraId="58C4FF03" w14:textId="777777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1E592B">
              <w:rPr>
                <w:rFonts w:cs="Arial"/>
              </w:rPr>
              <w:t>Experience with running on-line meetings and webinars</w:t>
            </w:r>
          </w:p>
          <w:p w:rsidRPr="001E592B" w:rsidR="001D7987" w:rsidP="004D16A9" w:rsidRDefault="001D7987" w14:paraId="7DB94019" w14:textId="777777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1E592B">
              <w:rPr>
                <w:rFonts w:cs="Arial"/>
              </w:rPr>
              <w:t>Familiarity with website design and layout principles</w:t>
            </w:r>
          </w:p>
          <w:p w:rsidRPr="001E592B" w:rsidR="00FD269A" w:rsidP="004D16A9" w:rsidRDefault="00FD269A" w14:paraId="0F1AC55B" w14:textId="0D571BB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1E592B">
              <w:rPr>
                <w:rFonts w:cs="Arial"/>
              </w:rPr>
              <w:t>Experience of grant management</w:t>
            </w:r>
          </w:p>
        </w:tc>
      </w:tr>
      <w:tr w:rsidR="00E615A4" w:rsidTr="6D54A443" w14:paraId="6B2039FF" w14:textId="77777777">
        <w:tc>
          <w:tcPr>
            <w:tcW w:w="9017" w:type="dxa"/>
            <w:gridSpan w:val="2"/>
            <w:shd w:val="clear" w:color="auto" w:fill="006600"/>
          </w:tcPr>
          <w:p w:rsidRPr="002402A1" w:rsidR="00E615A4" w:rsidP="006D2DAA" w:rsidRDefault="00E615A4" w14:paraId="1C685F64" w14:textId="4C8A52E3">
            <w:pPr>
              <w:jc w:val="both"/>
              <w:rPr>
                <w:rFonts w:cs="Arial"/>
                <w:color w:val="FFFFFF" w:themeColor="background1"/>
                <w:szCs w:val="24"/>
              </w:rPr>
            </w:pPr>
            <w:r w:rsidRPr="002402A1">
              <w:rPr>
                <w:rFonts w:cs="Arial"/>
                <w:color w:val="FFFFFF" w:themeColor="background1"/>
                <w:szCs w:val="24"/>
              </w:rPr>
              <w:t>Additional requirements</w:t>
            </w:r>
          </w:p>
        </w:tc>
      </w:tr>
      <w:tr w:rsidR="00E615A4" w:rsidTr="6D54A443" w14:paraId="2437A0A8" w14:textId="77777777">
        <w:tc>
          <w:tcPr>
            <w:tcW w:w="1271" w:type="dxa"/>
          </w:tcPr>
          <w:p w:rsidRPr="001E592B" w:rsidR="00E615A4" w:rsidP="006D2DAA" w:rsidRDefault="00EE1330" w14:paraId="14B5E13F" w14:textId="399B439B">
            <w:pPr>
              <w:jc w:val="both"/>
              <w:rPr>
                <w:rFonts w:cs="Arial"/>
                <w:sz w:val="22"/>
              </w:rPr>
            </w:pPr>
            <w:r w:rsidRPr="001E592B">
              <w:rPr>
                <w:rFonts w:cs="Arial"/>
                <w:sz w:val="22"/>
              </w:rPr>
              <w:t>Essential</w:t>
            </w:r>
          </w:p>
        </w:tc>
        <w:tc>
          <w:tcPr>
            <w:tcW w:w="7746" w:type="dxa"/>
          </w:tcPr>
          <w:p w:rsidRPr="001E592B" w:rsidR="00CB4B12" w:rsidP="004D16A9" w:rsidRDefault="00F02EB3" w14:paraId="74256531" w14:textId="6D02ACE6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 w:rsidRPr="001E592B">
              <w:rPr>
                <w:rFonts w:cs="Arial"/>
              </w:rPr>
              <w:t xml:space="preserve">This post is </w:t>
            </w:r>
            <w:r w:rsidRPr="001E592B" w:rsidR="001D65A5">
              <w:rPr>
                <w:rFonts w:cs="Arial"/>
              </w:rPr>
              <w:t xml:space="preserve">a blended role for office and home working; </w:t>
            </w:r>
            <w:r w:rsidRPr="001E592B">
              <w:rPr>
                <w:rFonts w:cs="Arial"/>
              </w:rPr>
              <w:t xml:space="preserve">some travel </w:t>
            </w:r>
            <w:r w:rsidRPr="001E592B" w:rsidR="00D7118D">
              <w:rPr>
                <w:rFonts w:cs="Arial"/>
              </w:rPr>
              <w:t xml:space="preserve">to Zoo </w:t>
            </w:r>
            <w:r w:rsidRPr="001E592B" w:rsidR="00CF0A59">
              <w:rPr>
                <w:rFonts w:cs="Arial"/>
              </w:rPr>
              <w:t xml:space="preserve">and other </w:t>
            </w:r>
            <w:r w:rsidRPr="001E592B" w:rsidR="00D7118D">
              <w:rPr>
                <w:rFonts w:cs="Arial"/>
              </w:rPr>
              <w:t xml:space="preserve">sites </w:t>
            </w:r>
            <w:r w:rsidRPr="001E592B">
              <w:rPr>
                <w:rFonts w:cs="Arial"/>
              </w:rPr>
              <w:t>will be required</w:t>
            </w:r>
            <w:r w:rsidRPr="001E592B" w:rsidR="001B2E7B">
              <w:rPr>
                <w:rFonts w:cs="Arial"/>
              </w:rPr>
              <w:t xml:space="preserve">. </w:t>
            </w:r>
          </w:p>
          <w:p w:rsidRPr="001E592B" w:rsidR="009A1F81" w:rsidP="004D16A9" w:rsidRDefault="009A1F81" w14:paraId="10C43F4F" w14:textId="11741618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 w:rsidRPr="001E592B">
              <w:rPr>
                <w:rFonts w:cs="Arial"/>
              </w:rPr>
              <w:t>This post requires occasional</w:t>
            </w:r>
            <w:r w:rsidRPr="001E592B" w:rsidR="00FD269A">
              <w:rPr>
                <w:rFonts w:cs="Arial"/>
              </w:rPr>
              <w:t xml:space="preserve"> </w:t>
            </w:r>
            <w:r w:rsidRPr="001E592B">
              <w:rPr>
                <w:rFonts w:cs="Arial"/>
              </w:rPr>
              <w:t>work</w:t>
            </w:r>
            <w:r w:rsidRPr="001E592B" w:rsidR="005C08BC">
              <w:rPr>
                <w:rFonts w:cs="Arial"/>
              </w:rPr>
              <w:t xml:space="preserve"> during evenings and/or and weekends</w:t>
            </w:r>
            <w:r w:rsidRPr="001E592B" w:rsidR="00CF0A59">
              <w:rPr>
                <w:rFonts w:cs="Arial"/>
              </w:rPr>
              <w:t xml:space="preserve"> generally during travel.</w:t>
            </w:r>
          </w:p>
          <w:p w:rsidRPr="001E592B" w:rsidR="00F02EB3" w:rsidP="004D16A9" w:rsidRDefault="00F02EB3" w14:paraId="042EE61F" w14:textId="6687E4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 w:rsidRPr="001E592B">
              <w:rPr>
                <w:rFonts w:cs="Arial"/>
              </w:rPr>
              <w:t xml:space="preserve">This position will be office based but </w:t>
            </w:r>
            <w:r w:rsidRPr="001E592B" w:rsidR="00CF0A59">
              <w:rPr>
                <w:rFonts w:cs="Arial"/>
              </w:rPr>
              <w:t xml:space="preserve">occasional </w:t>
            </w:r>
            <w:r w:rsidRPr="001E592B">
              <w:rPr>
                <w:rFonts w:cs="Arial"/>
              </w:rPr>
              <w:t xml:space="preserve">travel </w:t>
            </w:r>
            <w:r w:rsidRPr="001E592B" w:rsidR="00DC12E8">
              <w:rPr>
                <w:rFonts w:cs="Arial"/>
              </w:rPr>
              <w:t>may</w:t>
            </w:r>
            <w:r w:rsidRPr="001E592B">
              <w:rPr>
                <w:rFonts w:cs="Arial"/>
              </w:rPr>
              <w:t xml:space="preserve"> be required.</w:t>
            </w:r>
          </w:p>
          <w:p w:rsidRPr="001E592B" w:rsidR="008E0666" w:rsidP="004D16A9" w:rsidRDefault="008E0666" w14:paraId="4CD0A503" w14:textId="777777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1E592B">
              <w:rPr>
                <w:rFonts w:cs="Arial"/>
              </w:rPr>
              <w:t>Strong commitment to creating a culture</w:t>
            </w:r>
            <w:r w:rsidRPr="001E592B" w:rsidR="00E61966">
              <w:rPr>
                <w:rFonts w:cs="Arial"/>
              </w:rPr>
              <w:t xml:space="preserve"> </w:t>
            </w:r>
            <w:r w:rsidRPr="001E592B" w:rsidR="00A24113">
              <w:rPr>
                <w:rFonts w:cs="Arial"/>
              </w:rPr>
              <w:t>that lives ZSL values</w:t>
            </w:r>
            <w:r w:rsidRPr="001E592B" w:rsidR="006E2A1B">
              <w:rPr>
                <w:rFonts w:cs="Arial"/>
              </w:rPr>
              <w:t xml:space="preserve"> and commitment to safeguarding, equality and diversity</w:t>
            </w:r>
            <w:r w:rsidRPr="001E592B">
              <w:rPr>
                <w:rFonts w:cs="Arial"/>
              </w:rPr>
              <w:t xml:space="preserve"> </w:t>
            </w:r>
            <w:r w:rsidRPr="001E592B" w:rsidR="00A24113">
              <w:rPr>
                <w:rFonts w:cs="Arial"/>
              </w:rPr>
              <w:t>(</w:t>
            </w:r>
            <w:r w:rsidRPr="001E592B" w:rsidR="00E93004">
              <w:rPr>
                <w:rFonts w:cs="Arial"/>
              </w:rPr>
              <w:t>collaborative, inspiring, inclusive, innovative, impactful and ethical)</w:t>
            </w:r>
          </w:p>
          <w:p w:rsidRPr="001E592B" w:rsidR="00A74D1F" w:rsidP="004D16A9" w:rsidRDefault="00A74D1F" w14:paraId="7B70673D" w14:textId="777777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1E592B">
              <w:rPr>
                <w:rFonts w:cs="Arial"/>
              </w:rPr>
              <w:t>To comply with and promote Health and Safety policies and procedures</w:t>
            </w:r>
          </w:p>
          <w:p w:rsidRPr="001E592B" w:rsidR="00CB4B12" w:rsidP="00CB4B12" w:rsidRDefault="00CB4B12" w14:paraId="208EE017" w14:textId="424C128C">
            <w:pPr>
              <w:jc w:val="both"/>
              <w:rPr>
                <w:rFonts w:cs="Arial"/>
                <w:sz w:val="22"/>
              </w:rPr>
            </w:pPr>
          </w:p>
        </w:tc>
      </w:tr>
    </w:tbl>
    <w:p w:rsidRPr="006D2DAA" w:rsidR="00A00F71" w:rsidP="00E61966" w:rsidRDefault="00A00F71" w14:paraId="05919FA2" w14:textId="77777777">
      <w:pPr>
        <w:jc w:val="both"/>
        <w:rPr>
          <w:rFonts w:cs="Arial" w:asciiTheme="minorHAnsi" w:hAnsiTheme="minorHAnsi"/>
          <w:b/>
          <w:szCs w:val="24"/>
        </w:rPr>
      </w:pPr>
    </w:p>
    <w:sectPr w:rsidRPr="006D2DAA" w:rsidR="00A00F71" w:rsidSect="004669F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orient="portrait" w:code="9"/>
      <w:pgMar w:top="1440" w:right="1440" w:bottom="1440" w:left="1440" w:header="1134" w:footer="85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939D3" w:rsidRDefault="00E939D3" w14:paraId="541F14C9" w14:textId="77777777">
      <w:r>
        <w:separator/>
      </w:r>
    </w:p>
  </w:endnote>
  <w:endnote w:type="continuationSeparator" w:id="0">
    <w:p w:rsidR="00E939D3" w:rsidRDefault="00E939D3" w14:paraId="46BE7ED5" w14:textId="77777777">
      <w:r>
        <w:continuationSeparator/>
      </w:r>
    </w:p>
  </w:endnote>
  <w:endnote w:type="continuationNotice" w:id="1">
    <w:p w:rsidR="004D16A9" w:rsidRDefault="004D16A9" w14:paraId="676CA03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:rsidTr="05F84533" w14:paraId="554283A7" w14:textId="77777777">
      <w:trPr>
        <w:trHeight w:val="300"/>
      </w:trPr>
      <w:tc>
        <w:tcPr>
          <w:tcW w:w="3005" w:type="dxa"/>
        </w:tcPr>
        <w:p w:rsidR="05F84533" w:rsidP="05F84533" w:rsidRDefault="05F84533" w14:paraId="6FD0305B" w14:textId="17CF285B">
          <w:pPr>
            <w:pStyle w:val="Header"/>
            <w:ind w:left="-115"/>
          </w:pPr>
        </w:p>
      </w:tc>
      <w:tc>
        <w:tcPr>
          <w:tcW w:w="3005" w:type="dxa"/>
        </w:tcPr>
        <w:p w:rsidR="05F84533" w:rsidP="05F84533" w:rsidRDefault="05F84533" w14:paraId="7560FAB2" w14:textId="3DF8E1E7">
          <w:pPr>
            <w:pStyle w:val="Header"/>
            <w:jc w:val="center"/>
          </w:pPr>
        </w:p>
      </w:tc>
      <w:tc>
        <w:tcPr>
          <w:tcW w:w="3005" w:type="dxa"/>
        </w:tcPr>
        <w:p w:rsidR="05F84533" w:rsidP="05F84533" w:rsidRDefault="05F84533" w14:paraId="6E752226" w14:textId="34BB7E35">
          <w:pPr>
            <w:pStyle w:val="Header"/>
            <w:ind w:right="-115"/>
            <w:jc w:val="right"/>
          </w:pPr>
        </w:p>
      </w:tc>
    </w:tr>
  </w:tbl>
  <w:p w:rsidR="05F84533" w:rsidP="05F84533" w:rsidRDefault="05F84533" w14:paraId="33014D40" w14:textId="3E1857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:rsidTr="05F84533" w14:paraId="0B5C775A" w14:textId="77777777">
      <w:trPr>
        <w:trHeight w:val="300"/>
      </w:trPr>
      <w:tc>
        <w:tcPr>
          <w:tcW w:w="3005" w:type="dxa"/>
        </w:tcPr>
        <w:p w:rsidR="05F84533" w:rsidP="05F84533" w:rsidRDefault="05F84533" w14:paraId="5726228C" w14:textId="5B71CE0E">
          <w:pPr>
            <w:pStyle w:val="Header"/>
            <w:ind w:left="-115"/>
          </w:pPr>
        </w:p>
      </w:tc>
      <w:tc>
        <w:tcPr>
          <w:tcW w:w="3005" w:type="dxa"/>
        </w:tcPr>
        <w:p w:rsidR="05F84533" w:rsidP="05F84533" w:rsidRDefault="05F84533" w14:paraId="6A138D53" w14:textId="14A018CE">
          <w:pPr>
            <w:pStyle w:val="Header"/>
            <w:jc w:val="center"/>
          </w:pPr>
        </w:p>
      </w:tc>
      <w:tc>
        <w:tcPr>
          <w:tcW w:w="3005" w:type="dxa"/>
        </w:tcPr>
        <w:p w:rsidR="05F84533" w:rsidP="05F84533" w:rsidRDefault="05F84533" w14:paraId="56D0B26B" w14:textId="2235FE78">
          <w:pPr>
            <w:pStyle w:val="Header"/>
            <w:ind w:right="-115"/>
            <w:jc w:val="right"/>
          </w:pPr>
        </w:p>
      </w:tc>
    </w:tr>
  </w:tbl>
  <w:p w:rsidR="05F84533" w:rsidP="05F84533" w:rsidRDefault="05F84533" w14:paraId="22C41CA9" w14:textId="71E1B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939D3" w:rsidRDefault="00E939D3" w14:paraId="6392297E" w14:textId="77777777">
      <w:r>
        <w:separator/>
      </w:r>
    </w:p>
  </w:footnote>
  <w:footnote w:type="continuationSeparator" w:id="0">
    <w:p w:rsidR="00E939D3" w:rsidRDefault="00E939D3" w14:paraId="5BE6F101" w14:textId="77777777">
      <w:r>
        <w:continuationSeparator/>
      </w:r>
    </w:p>
  </w:footnote>
  <w:footnote w:type="continuationNotice" w:id="1">
    <w:p w:rsidR="004D16A9" w:rsidRDefault="004D16A9" w14:paraId="0F1271A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:rsidTr="05F84533" w14:paraId="59F37B3F" w14:textId="77777777">
      <w:trPr>
        <w:trHeight w:val="300"/>
      </w:trPr>
      <w:tc>
        <w:tcPr>
          <w:tcW w:w="3005" w:type="dxa"/>
        </w:tcPr>
        <w:p w:rsidR="05F84533" w:rsidP="05F84533" w:rsidRDefault="05F84533" w14:paraId="36B24DC6" w14:textId="773CEA31">
          <w:pPr>
            <w:pStyle w:val="Header"/>
            <w:ind w:left="-115"/>
          </w:pPr>
        </w:p>
      </w:tc>
      <w:tc>
        <w:tcPr>
          <w:tcW w:w="3005" w:type="dxa"/>
        </w:tcPr>
        <w:p w:rsidR="05F84533" w:rsidP="05F84533" w:rsidRDefault="05F84533" w14:paraId="3E52DBC4" w14:textId="31382C48">
          <w:pPr>
            <w:pStyle w:val="Header"/>
            <w:jc w:val="center"/>
          </w:pPr>
        </w:p>
      </w:tc>
      <w:tc>
        <w:tcPr>
          <w:tcW w:w="3005" w:type="dxa"/>
        </w:tcPr>
        <w:p w:rsidR="05F84533" w:rsidP="05F84533" w:rsidRDefault="05F84533" w14:paraId="3FA0513B" w14:textId="5435A3F1">
          <w:pPr>
            <w:pStyle w:val="Header"/>
            <w:ind w:right="-115"/>
            <w:jc w:val="right"/>
          </w:pPr>
        </w:p>
      </w:tc>
    </w:tr>
  </w:tbl>
  <w:p w:rsidR="05F84533" w:rsidP="05F84533" w:rsidRDefault="05F84533" w14:paraId="242288DE" w14:textId="117879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E4AA3" w:rsidRDefault="0097647C" w14:paraId="4F2D457F" w14:textId="5ADBBD0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E45AE1" wp14:editId="15CC5AB5">
          <wp:simplePos x="0" y="0"/>
          <wp:positionH relativeFrom="column">
            <wp:posOffset>-666750</wp:posOffset>
          </wp:positionH>
          <wp:positionV relativeFrom="paragraph">
            <wp:posOffset>-481965</wp:posOffset>
          </wp:positionV>
          <wp:extent cx="1371448" cy="685800"/>
          <wp:effectExtent l="0" t="0" r="635" b="0"/>
          <wp:wrapTight wrapText="bothSides">
            <wp:wrapPolygon edited="0">
              <wp:start x="8404" y="0"/>
              <wp:lineTo x="0" y="1800"/>
              <wp:lineTo x="0" y="6600"/>
              <wp:lineTo x="1501" y="9600"/>
              <wp:lineTo x="0" y="13800"/>
              <wp:lineTo x="0" y="19200"/>
              <wp:lineTo x="6603" y="21000"/>
              <wp:lineTo x="12606" y="21000"/>
              <wp:lineTo x="21310" y="19200"/>
              <wp:lineTo x="21310" y="15000"/>
              <wp:lineTo x="18308" y="9600"/>
              <wp:lineTo x="18909" y="3600"/>
              <wp:lineTo x="17708" y="1800"/>
              <wp:lineTo x="12906" y="0"/>
              <wp:lineTo x="840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448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2A51"/>
    <w:multiLevelType w:val="multilevel"/>
    <w:tmpl w:val="3DB4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68E2020"/>
    <w:multiLevelType w:val="hybridMultilevel"/>
    <w:tmpl w:val="311457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E86C48"/>
    <w:multiLevelType w:val="multilevel"/>
    <w:tmpl w:val="CFC6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F0C34A4"/>
    <w:multiLevelType w:val="hybridMultilevel"/>
    <w:tmpl w:val="8B2A6E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70E6D79"/>
    <w:multiLevelType w:val="multilevel"/>
    <w:tmpl w:val="F658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68345BF1"/>
    <w:multiLevelType w:val="hybridMultilevel"/>
    <w:tmpl w:val="9FFAC7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CD165D6"/>
    <w:multiLevelType w:val="multilevel"/>
    <w:tmpl w:val="44B0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7D0160D3"/>
    <w:multiLevelType w:val="hybridMultilevel"/>
    <w:tmpl w:val="A7722F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3471626">
    <w:abstractNumId w:val="5"/>
  </w:num>
  <w:num w:numId="2" w16cid:durableId="1169833387">
    <w:abstractNumId w:val="7"/>
  </w:num>
  <w:num w:numId="3" w16cid:durableId="829296290">
    <w:abstractNumId w:val="3"/>
  </w:num>
  <w:num w:numId="4" w16cid:durableId="1101294637">
    <w:abstractNumId w:val="0"/>
  </w:num>
  <w:num w:numId="5" w16cid:durableId="1932153667">
    <w:abstractNumId w:val="4"/>
  </w:num>
  <w:num w:numId="6" w16cid:durableId="1800344730">
    <w:abstractNumId w:val="6"/>
  </w:num>
  <w:num w:numId="7" w16cid:durableId="655032466">
    <w:abstractNumId w:val="2"/>
  </w:num>
  <w:num w:numId="8" w16cid:durableId="78762097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B4"/>
    <w:rsid w:val="000043D0"/>
    <w:rsid w:val="00007A02"/>
    <w:rsid w:val="000115B6"/>
    <w:rsid w:val="000166C0"/>
    <w:rsid w:val="000205D6"/>
    <w:rsid w:val="000306AB"/>
    <w:rsid w:val="00034673"/>
    <w:rsid w:val="00043FED"/>
    <w:rsid w:val="00045823"/>
    <w:rsid w:val="00055F9E"/>
    <w:rsid w:val="000578FE"/>
    <w:rsid w:val="00057D28"/>
    <w:rsid w:val="00061AF5"/>
    <w:rsid w:val="000627BB"/>
    <w:rsid w:val="00063F87"/>
    <w:rsid w:val="00073291"/>
    <w:rsid w:val="00074DF1"/>
    <w:rsid w:val="00080C11"/>
    <w:rsid w:val="00092916"/>
    <w:rsid w:val="000A64C6"/>
    <w:rsid w:val="000E15A6"/>
    <w:rsid w:val="000E33FA"/>
    <w:rsid w:val="000E5139"/>
    <w:rsid w:val="000E5FD8"/>
    <w:rsid w:val="000F21CB"/>
    <w:rsid w:val="000F7D01"/>
    <w:rsid w:val="00100C5B"/>
    <w:rsid w:val="00120472"/>
    <w:rsid w:val="001216F9"/>
    <w:rsid w:val="001244D9"/>
    <w:rsid w:val="00126340"/>
    <w:rsid w:val="00126385"/>
    <w:rsid w:val="00131E9C"/>
    <w:rsid w:val="001518E1"/>
    <w:rsid w:val="001665E0"/>
    <w:rsid w:val="001767D5"/>
    <w:rsid w:val="00177333"/>
    <w:rsid w:val="00185361"/>
    <w:rsid w:val="001862B4"/>
    <w:rsid w:val="001867B2"/>
    <w:rsid w:val="001927E1"/>
    <w:rsid w:val="001941E3"/>
    <w:rsid w:val="001B2E7B"/>
    <w:rsid w:val="001B35EE"/>
    <w:rsid w:val="001B379E"/>
    <w:rsid w:val="001C5879"/>
    <w:rsid w:val="001D65A5"/>
    <w:rsid w:val="001D7987"/>
    <w:rsid w:val="001E592B"/>
    <w:rsid w:val="001E75EF"/>
    <w:rsid w:val="001E7EAC"/>
    <w:rsid w:val="001F08A2"/>
    <w:rsid w:val="001F235A"/>
    <w:rsid w:val="001F6872"/>
    <w:rsid w:val="00207AA6"/>
    <w:rsid w:val="00213BD1"/>
    <w:rsid w:val="00222390"/>
    <w:rsid w:val="00224714"/>
    <w:rsid w:val="002331F5"/>
    <w:rsid w:val="002402A1"/>
    <w:rsid w:val="0024644B"/>
    <w:rsid w:val="00250375"/>
    <w:rsid w:val="00260BEB"/>
    <w:rsid w:val="00262B54"/>
    <w:rsid w:val="00266DF6"/>
    <w:rsid w:val="00272F34"/>
    <w:rsid w:val="002825BC"/>
    <w:rsid w:val="00283C15"/>
    <w:rsid w:val="002976D5"/>
    <w:rsid w:val="002A05E7"/>
    <w:rsid w:val="002C472A"/>
    <w:rsid w:val="002C53D0"/>
    <w:rsid w:val="002D6722"/>
    <w:rsid w:val="002E1E6F"/>
    <w:rsid w:val="002E7AD9"/>
    <w:rsid w:val="002F2DC3"/>
    <w:rsid w:val="0030228C"/>
    <w:rsid w:val="00306590"/>
    <w:rsid w:val="00310A8A"/>
    <w:rsid w:val="00327A61"/>
    <w:rsid w:val="00331289"/>
    <w:rsid w:val="003555EE"/>
    <w:rsid w:val="0036662C"/>
    <w:rsid w:val="00372FB3"/>
    <w:rsid w:val="00373F9B"/>
    <w:rsid w:val="003762C6"/>
    <w:rsid w:val="0037781D"/>
    <w:rsid w:val="00383D07"/>
    <w:rsid w:val="00384451"/>
    <w:rsid w:val="00384A8D"/>
    <w:rsid w:val="00392644"/>
    <w:rsid w:val="00396F7B"/>
    <w:rsid w:val="003A2643"/>
    <w:rsid w:val="003A3043"/>
    <w:rsid w:val="003A512B"/>
    <w:rsid w:val="003B30A3"/>
    <w:rsid w:val="003B5FE2"/>
    <w:rsid w:val="003C656E"/>
    <w:rsid w:val="003D6F0B"/>
    <w:rsid w:val="003D7BAA"/>
    <w:rsid w:val="003E4AA3"/>
    <w:rsid w:val="003E7B67"/>
    <w:rsid w:val="003F3BCE"/>
    <w:rsid w:val="003F76E2"/>
    <w:rsid w:val="00410355"/>
    <w:rsid w:val="004158FA"/>
    <w:rsid w:val="00422C9E"/>
    <w:rsid w:val="004316BD"/>
    <w:rsid w:val="00434A62"/>
    <w:rsid w:val="00434D0A"/>
    <w:rsid w:val="00446202"/>
    <w:rsid w:val="004543AC"/>
    <w:rsid w:val="004669F1"/>
    <w:rsid w:val="00473B8B"/>
    <w:rsid w:val="00475339"/>
    <w:rsid w:val="00475996"/>
    <w:rsid w:val="004B3091"/>
    <w:rsid w:val="004B7041"/>
    <w:rsid w:val="004C531D"/>
    <w:rsid w:val="004D16A9"/>
    <w:rsid w:val="004D7B5F"/>
    <w:rsid w:val="004E537F"/>
    <w:rsid w:val="004F5CAF"/>
    <w:rsid w:val="005064E8"/>
    <w:rsid w:val="005147D5"/>
    <w:rsid w:val="005168FA"/>
    <w:rsid w:val="005172F9"/>
    <w:rsid w:val="00521700"/>
    <w:rsid w:val="005351E9"/>
    <w:rsid w:val="00551CFB"/>
    <w:rsid w:val="005542C4"/>
    <w:rsid w:val="00556463"/>
    <w:rsid w:val="005603F3"/>
    <w:rsid w:val="00564FFB"/>
    <w:rsid w:val="0057032A"/>
    <w:rsid w:val="00577247"/>
    <w:rsid w:val="0058354F"/>
    <w:rsid w:val="00590DA0"/>
    <w:rsid w:val="00596D8D"/>
    <w:rsid w:val="00597494"/>
    <w:rsid w:val="005A0827"/>
    <w:rsid w:val="005A534E"/>
    <w:rsid w:val="005A6215"/>
    <w:rsid w:val="005C08BC"/>
    <w:rsid w:val="005C3896"/>
    <w:rsid w:val="005E35A6"/>
    <w:rsid w:val="005E3B77"/>
    <w:rsid w:val="005E5954"/>
    <w:rsid w:val="005F0DAA"/>
    <w:rsid w:val="005F5C1B"/>
    <w:rsid w:val="00606F55"/>
    <w:rsid w:val="00611BBA"/>
    <w:rsid w:val="00612507"/>
    <w:rsid w:val="00623F94"/>
    <w:rsid w:val="00624131"/>
    <w:rsid w:val="00627F3E"/>
    <w:rsid w:val="00631A0A"/>
    <w:rsid w:val="006352C5"/>
    <w:rsid w:val="00644648"/>
    <w:rsid w:val="0064547B"/>
    <w:rsid w:val="0064637D"/>
    <w:rsid w:val="00652B62"/>
    <w:rsid w:val="00654076"/>
    <w:rsid w:val="00657712"/>
    <w:rsid w:val="00671C1A"/>
    <w:rsid w:val="006B1778"/>
    <w:rsid w:val="006B4382"/>
    <w:rsid w:val="006B445E"/>
    <w:rsid w:val="006B7169"/>
    <w:rsid w:val="006C25A4"/>
    <w:rsid w:val="006D2DAA"/>
    <w:rsid w:val="006E2A1B"/>
    <w:rsid w:val="006E394C"/>
    <w:rsid w:val="006F7A05"/>
    <w:rsid w:val="006F7AFE"/>
    <w:rsid w:val="00711E1B"/>
    <w:rsid w:val="00714797"/>
    <w:rsid w:val="007175EC"/>
    <w:rsid w:val="00720982"/>
    <w:rsid w:val="007221B4"/>
    <w:rsid w:val="00723168"/>
    <w:rsid w:val="007268EB"/>
    <w:rsid w:val="00733FEE"/>
    <w:rsid w:val="0073444D"/>
    <w:rsid w:val="00734463"/>
    <w:rsid w:val="007357EF"/>
    <w:rsid w:val="007372C0"/>
    <w:rsid w:val="00752213"/>
    <w:rsid w:val="0075376A"/>
    <w:rsid w:val="00756BD1"/>
    <w:rsid w:val="00757C9A"/>
    <w:rsid w:val="007679F5"/>
    <w:rsid w:val="007759B1"/>
    <w:rsid w:val="007827BB"/>
    <w:rsid w:val="00793BEF"/>
    <w:rsid w:val="007A16E1"/>
    <w:rsid w:val="007A508E"/>
    <w:rsid w:val="007B52BD"/>
    <w:rsid w:val="007B5685"/>
    <w:rsid w:val="007B7EC1"/>
    <w:rsid w:val="007C444C"/>
    <w:rsid w:val="007D25B1"/>
    <w:rsid w:val="007D27DA"/>
    <w:rsid w:val="007D66D3"/>
    <w:rsid w:val="007D75C6"/>
    <w:rsid w:val="007D775C"/>
    <w:rsid w:val="007F7468"/>
    <w:rsid w:val="008026AD"/>
    <w:rsid w:val="00802F6E"/>
    <w:rsid w:val="00802FA3"/>
    <w:rsid w:val="008107A9"/>
    <w:rsid w:val="00811306"/>
    <w:rsid w:val="008116D6"/>
    <w:rsid w:val="008148F9"/>
    <w:rsid w:val="00815A99"/>
    <w:rsid w:val="008201B2"/>
    <w:rsid w:val="00824454"/>
    <w:rsid w:val="008261B5"/>
    <w:rsid w:val="0083278A"/>
    <w:rsid w:val="008415D5"/>
    <w:rsid w:val="008479A5"/>
    <w:rsid w:val="008506E3"/>
    <w:rsid w:val="00851C63"/>
    <w:rsid w:val="00852508"/>
    <w:rsid w:val="0085285E"/>
    <w:rsid w:val="00863D59"/>
    <w:rsid w:val="00887C70"/>
    <w:rsid w:val="008962D3"/>
    <w:rsid w:val="008B15D5"/>
    <w:rsid w:val="008D56C2"/>
    <w:rsid w:val="008E0666"/>
    <w:rsid w:val="008E3454"/>
    <w:rsid w:val="008E7716"/>
    <w:rsid w:val="008F11FF"/>
    <w:rsid w:val="0090423B"/>
    <w:rsid w:val="009068D2"/>
    <w:rsid w:val="009222B4"/>
    <w:rsid w:val="009235C6"/>
    <w:rsid w:val="009268AA"/>
    <w:rsid w:val="009277D7"/>
    <w:rsid w:val="009307BA"/>
    <w:rsid w:val="009435EB"/>
    <w:rsid w:val="00944CAB"/>
    <w:rsid w:val="00946C55"/>
    <w:rsid w:val="009472C2"/>
    <w:rsid w:val="00951C12"/>
    <w:rsid w:val="00953B40"/>
    <w:rsid w:val="0095542C"/>
    <w:rsid w:val="00955C29"/>
    <w:rsid w:val="0097430C"/>
    <w:rsid w:val="00974D6D"/>
    <w:rsid w:val="0097647C"/>
    <w:rsid w:val="00977619"/>
    <w:rsid w:val="0098433B"/>
    <w:rsid w:val="009852D3"/>
    <w:rsid w:val="00985D8A"/>
    <w:rsid w:val="00992308"/>
    <w:rsid w:val="009A08B1"/>
    <w:rsid w:val="009A1F81"/>
    <w:rsid w:val="009B24BB"/>
    <w:rsid w:val="009B39F4"/>
    <w:rsid w:val="009B5A65"/>
    <w:rsid w:val="009C1CC3"/>
    <w:rsid w:val="009C28A7"/>
    <w:rsid w:val="009C3D8B"/>
    <w:rsid w:val="009C5955"/>
    <w:rsid w:val="009C69AA"/>
    <w:rsid w:val="009E410A"/>
    <w:rsid w:val="009E4A11"/>
    <w:rsid w:val="009E4AD2"/>
    <w:rsid w:val="009F2FED"/>
    <w:rsid w:val="00A00F71"/>
    <w:rsid w:val="00A07430"/>
    <w:rsid w:val="00A11809"/>
    <w:rsid w:val="00A125F7"/>
    <w:rsid w:val="00A13957"/>
    <w:rsid w:val="00A149FE"/>
    <w:rsid w:val="00A21444"/>
    <w:rsid w:val="00A24113"/>
    <w:rsid w:val="00A26CA7"/>
    <w:rsid w:val="00A274EC"/>
    <w:rsid w:val="00A34BAE"/>
    <w:rsid w:val="00A36976"/>
    <w:rsid w:val="00A41A49"/>
    <w:rsid w:val="00A52509"/>
    <w:rsid w:val="00A63DFE"/>
    <w:rsid w:val="00A74D1F"/>
    <w:rsid w:val="00A85487"/>
    <w:rsid w:val="00A97FDD"/>
    <w:rsid w:val="00AB202E"/>
    <w:rsid w:val="00AB2E5A"/>
    <w:rsid w:val="00AC2ADC"/>
    <w:rsid w:val="00AD7C0E"/>
    <w:rsid w:val="00AE073F"/>
    <w:rsid w:val="00AE488E"/>
    <w:rsid w:val="00AE5D88"/>
    <w:rsid w:val="00B0539F"/>
    <w:rsid w:val="00B20A67"/>
    <w:rsid w:val="00B54846"/>
    <w:rsid w:val="00B56235"/>
    <w:rsid w:val="00B60712"/>
    <w:rsid w:val="00B63237"/>
    <w:rsid w:val="00B66FFA"/>
    <w:rsid w:val="00B814EF"/>
    <w:rsid w:val="00B8285C"/>
    <w:rsid w:val="00BA0C98"/>
    <w:rsid w:val="00BA23DA"/>
    <w:rsid w:val="00BA4BA0"/>
    <w:rsid w:val="00BA5AE2"/>
    <w:rsid w:val="00BB01F8"/>
    <w:rsid w:val="00BB2416"/>
    <w:rsid w:val="00BB4DD9"/>
    <w:rsid w:val="00BD695A"/>
    <w:rsid w:val="00BD7DB9"/>
    <w:rsid w:val="00BE4264"/>
    <w:rsid w:val="00BE6DD4"/>
    <w:rsid w:val="00BF060C"/>
    <w:rsid w:val="00BF335F"/>
    <w:rsid w:val="00C01279"/>
    <w:rsid w:val="00C120B7"/>
    <w:rsid w:val="00C32BDB"/>
    <w:rsid w:val="00C36343"/>
    <w:rsid w:val="00C53903"/>
    <w:rsid w:val="00C8160A"/>
    <w:rsid w:val="00C854E9"/>
    <w:rsid w:val="00C87028"/>
    <w:rsid w:val="00C95DF0"/>
    <w:rsid w:val="00C9785D"/>
    <w:rsid w:val="00C97BB9"/>
    <w:rsid w:val="00CB4B12"/>
    <w:rsid w:val="00CC4FE3"/>
    <w:rsid w:val="00CC52BC"/>
    <w:rsid w:val="00CD5E36"/>
    <w:rsid w:val="00CD6423"/>
    <w:rsid w:val="00CD6E4A"/>
    <w:rsid w:val="00CF0A59"/>
    <w:rsid w:val="00CF15C8"/>
    <w:rsid w:val="00CF5838"/>
    <w:rsid w:val="00D105DA"/>
    <w:rsid w:val="00D11144"/>
    <w:rsid w:val="00D2190C"/>
    <w:rsid w:val="00D26020"/>
    <w:rsid w:val="00D26654"/>
    <w:rsid w:val="00D3714A"/>
    <w:rsid w:val="00D45499"/>
    <w:rsid w:val="00D57431"/>
    <w:rsid w:val="00D63744"/>
    <w:rsid w:val="00D65B9F"/>
    <w:rsid w:val="00D65F57"/>
    <w:rsid w:val="00D7118D"/>
    <w:rsid w:val="00D744E2"/>
    <w:rsid w:val="00D74C30"/>
    <w:rsid w:val="00D77315"/>
    <w:rsid w:val="00D778F6"/>
    <w:rsid w:val="00D77F63"/>
    <w:rsid w:val="00D86711"/>
    <w:rsid w:val="00D86C5C"/>
    <w:rsid w:val="00D91C61"/>
    <w:rsid w:val="00D92ADD"/>
    <w:rsid w:val="00DA3A0A"/>
    <w:rsid w:val="00DA4D08"/>
    <w:rsid w:val="00DA5F87"/>
    <w:rsid w:val="00DA6CC5"/>
    <w:rsid w:val="00DB2592"/>
    <w:rsid w:val="00DC12E8"/>
    <w:rsid w:val="00DC5C1A"/>
    <w:rsid w:val="00DD3713"/>
    <w:rsid w:val="00DE2676"/>
    <w:rsid w:val="00DE2AA9"/>
    <w:rsid w:val="00DE5CF5"/>
    <w:rsid w:val="00E02CFC"/>
    <w:rsid w:val="00E063C4"/>
    <w:rsid w:val="00E148B3"/>
    <w:rsid w:val="00E27F94"/>
    <w:rsid w:val="00E33ACB"/>
    <w:rsid w:val="00E35204"/>
    <w:rsid w:val="00E41AC5"/>
    <w:rsid w:val="00E41CBE"/>
    <w:rsid w:val="00E450C7"/>
    <w:rsid w:val="00E45DE0"/>
    <w:rsid w:val="00E46326"/>
    <w:rsid w:val="00E52661"/>
    <w:rsid w:val="00E55795"/>
    <w:rsid w:val="00E615A4"/>
    <w:rsid w:val="00E61966"/>
    <w:rsid w:val="00E72C00"/>
    <w:rsid w:val="00E7446E"/>
    <w:rsid w:val="00E776BC"/>
    <w:rsid w:val="00E85215"/>
    <w:rsid w:val="00E912E8"/>
    <w:rsid w:val="00E93004"/>
    <w:rsid w:val="00E939D3"/>
    <w:rsid w:val="00E95746"/>
    <w:rsid w:val="00EB0BEA"/>
    <w:rsid w:val="00EB6566"/>
    <w:rsid w:val="00ED15A9"/>
    <w:rsid w:val="00EE1330"/>
    <w:rsid w:val="00EE1A93"/>
    <w:rsid w:val="00EE2D0B"/>
    <w:rsid w:val="00EE4A08"/>
    <w:rsid w:val="00EE796F"/>
    <w:rsid w:val="00EF2C82"/>
    <w:rsid w:val="00EF2E7F"/>
    <w:rsid w:val="00F02EB3"/>
    <w:rsid w:val="00F154E1"/>
    <w:rsid w:val="00F20206"/>
    <w:rsid w:val="00F265FC"/>
    <w:rsid w:val="00F27CA0"/>
    <w:rsid w:val="00F36104"/>
    <w:rsid w:val="00F37466"/>
    <w:rsid w:val="00F43409"/>
    <w:rsid w:val="00F55208"/>
    <w:rsid w:val="00F66FAE"/>
    <w:rsid w:val="00F670A8"/>
    <w:rsid w:val="00F77376"/>
    <w:rsid w:val="00F86A3D"/>
    <w:rsid w:val="00F91B74"/>
    <w:rsid w:val="00F94BC3"/>
    <w:rsid w:val="00FA122C"/>
    <w:rsid w:val="00FA4DEC"/>
    <w:rsid w:val="00FC3456"/>
    <w:rsid w:val="00FD269A"/>
    <w:rsid w:val="00FD5B7B"/>
    <w:rsid w:val="00FD6E5E"/>
    <w:rsid w:val="05F84533"/>
    <w:rsid w:val="0ACB86CA"/>
    <w:rsid w:val="2149CF71"/>
    <w:rsid w:val="3906767E"/>
    <w:rsid w:val="3BE32DD6"/>
    <w:rsid w:val="3F12CF3F"/>
    <w:rsid w:val="410CEB85"/>
    <w:rsid w:val="4AA92588"/>
    <w:rsid w:val="5656A44D"/>
    <w:rsid w:val="60604C01"/>
    <w:rsid w:val="6D4FE761"/>
    <w:rsid w:val="6D54A443"/>
    <w:rsid w:val="7EC2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566C6"/>
  <w15:docId w15:val="{26093EF2-7A0D-4E6D-BBB1-ACED3D51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3926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2644"/>
    <w:pPr>
      <w:tabs>
        <w:tab w:val="center" w:pos="4320"/>
        <w:tab w:val="right" w:pos="8640"/>
      </w:tabs>
    </w:pPr>
  </w:style>
  <w:style w:type="paragraph" w:styleId="p12" w:customStyle="1">
    <w:name w:val="p12"/>
    <w:basedOn w:val="Normal"/>
    <w:rsid w:val="00FC3456"/>
    <w:pPr>
      <w:widowControl w:val="0"/>
      <w:spacing w:line="280" w:lineRule="atLeast"/>
      <w:ind w:left="720" w:hanging="720"/>
    </w:pPr>
    <w:rPr>
      <w:snapToGrid w:val="0"/>
    </w:rPr>
  </w:style>
  <w:style w:type="paragraph" w:styleId="MediumGrid1-Accent21" w:customStyle="1">
    <w:name w:val="Medium Grid 1 - Accent 21"/>
    <w:basedOn w:val="Normal"/>
    <w:uiPriority w:val="34"/>
    <w:qFormat/>
    <w:rsid w:val="00FC3456"/>
    <w:pPr>
      <w:ind w:left="720"/>
    </w:pPr>
  </w:style>
  <w:style w:type="character" w:styleId="Heading4Char" w:customStyle="1">
    <w:name w:val="Heading 4 Char"/>
    <w:link w:val="Heading4"/>
    <w:rsid w:val="00711E1B"/>
    <w:rPr>
      <w:rFonts w:ascii="Arial" w:hAnsi="Arial"/>
      <w:b/>
      <w:sz w:val="24"/>
      <w:u w:val="single"/>
      <w:lang w:eastAsia="en-US"/>
    </w:rPr>
  </w:style>
  <w:style w:type="paragraph" w:styleId="ColorfulList-Accent11" w:customStyle="1">
    <w:name w:val="Colorful List - Accent 11"/>
    <w:basedOn w:val="Normal"/>
    <w:uiPriority w:val="34"/>
    <w:qFormat/>
    <w:rsid w:val="001767D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5A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5E35A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B35EE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E4AA3"/>
    <w:rPr>
      <w:rFonts w:asciiTheme="minorHAnsi" w:hAnsiTheme="minorHAnsi" w:eastAsiaTheme="minorHAnsi" w:cstheme="minorBidi"/>
      <w:sz w:val="22"/>
      <w:szCs w:val="22"/>
      <w:lang w:eastAsia="en-US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3B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3BEF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93B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BE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93BEF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02EB3"/>
    <w:pPr>
      <w:spacing w:before="100" w:beforeAutospacing="1" w:after="100" w:afterAutospacing="1"/>
    </w:pPr>
    <w:rPr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D15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5A9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AB2E5A"/>
    <w:pPr>
      <w:spacing w:before="100" w:beforeAutospacing="1" w:after="100" w:afterAutospacing="1"/>
    </w:pPr>
    <w:rPr>
      <w:szCs w:val="24"/>
      <w:lang w:eastAsia="en-GB"/>
    </w:rPr>
  </w:style>
  <w:style w:type="character" w:styleId="normaltextrun" w:customStyle="1">
    <w:name w:val="normaltextrun"/>
    <w:basedOn w:val="DefaultParagraphFont"/>
    <w:rsid w:val="00AB2E5A"/>
  </w:style>
  <w:style w:type="character" w:styleId="eop" w:customStyle="1">
    <w:name w:val="eop"/>
    <w:basedOn w:val="DefaultParagraphFont"/>
    <w:rsid w:val="00AB2E5A"/>
  </w:style>
  <w:style w:type="character" w:styleId="Mention">
    <w:name w:val="Mention"/>
    <w:basedOn w:val="DefaultParagraphFont"/>
    <w:uiPriority w:val="99"/>
    <w:unhideWhenUsed/>
    <w:rsid w:val="00434D0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F0DAA"/>
    <w:rPr>
      <w:sz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C12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marine.science/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993bd3-1858-4b77-93aa-d2063984d8f0" xsi:nil="true"/>
    <lcf76f155ced4ddcb4097134ff3c332f xmlns="9ebb04ae-5331-4780-8e93-e2e7d55f5dd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2A537D8BB549A3BCA5D8E4C541F9" ma:contentTypeVersion="15" ma:contentTypeDescription="Create a new document." ma:contentTypeScope="" ma:versionID="f928da06830683351b7cd07259b1b702">
  <xsd:schema xmlns:xsd="http://www.w3.org/2001/XMLSchema" xmlns:xs="http://www.w3.org/2001/XMLSchema" xmlns:p="http://schemas.microsoft.com/office/2006/metadata/properties" xmlns:ns2="9ebb04ae-5331-4780-8e93-e2e7d55f5ddd" xmlns:ns3="0a993bd3-1858-4b77-93aa-d2063984d8f0" targetNamespace="http://schemas.microsoft.com/office/2006/metadata/properties" ma:root="true" ma:fieldsID="276d4145a1615df68ed5d3c356818a61" ns2:_="" ns3:_="">
    <xsd:import namespace="9ebb04ae-5331-4780-8e93-e2e7d55f5ddd"/>
    <xsd:import namespace="0a993bd3-1858-4b77-93aa-d2063984d8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b04ae-5331-4780-8e93-e2e7d55f5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4981c62-b2eb-4d24-95bc-4270c392d0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93bd3-1858-4b77-93aa-d2063984d8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dcb1c57-eb1f-42b5-a796-d30611d3d29d}" ma:internalName="TaxCatchAll" ma:showField="CatchAllData" ma:web="0a993bd3-1858-4b77-93aa-d2063984d8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923C6B-C6CE-4A5E-883F-49FD32AD0DD2}">
  <ds:schemaRefs>
    <ds:schemaRef ds:uri="http://www.w3.org/XML/1998/namespace"/>
    <ds:schemaRef ds:uri="http://purl.org/dc/terms/"/>
    <ds:schemaRef ds:uri="9ebb04ae-5331-4780-8e93-e2e7d55f5ddd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a993bd3-1858-4b77-93aa-d2063984d8f0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8E03C66-F99E-4706-8F3F-E8D125882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b04ae-5331-4780-8e93-e2e7d55f5ddd"/>
    <ds:schemaRef ds:uri="0a993bd3-1858-4b77-93aa-d2063984d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7FACB8-B8B5-4E16-BA69-958B56101F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101DE0-D8FF-4D5F-B9A5-401947886F0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Zoological Society of London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 description template and guidance</dc:title>
  <dc:subject/>
  <dc:creator>Charlotte Cowan</dc:creator>
  <keywords/>
  <lastModifiedBy>Rachel Jones</lastModifiedBy>
  <revision>5</revision>
  <lastPrinted>2015-01-12T12:47:00.0000000Z</lastPrinted>
  <dcterms:created xsi:type="dcterms:W3CDTF">2025-01-22T15:11:00.0000000Z</dcterms:created>
  <dcterms:modified xsi:type="dcterms:W3CDTF">2025-01-24T09:59:56.2685682Z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0x010100480E2A537D8BB549A3BCA5D8E4C541F9</vt:lpwstr>
  </property>
  <property fmtid="{D5CDD505-2E9C-101B-9397-08002B2CF9AE}" pid="3" name="Zoogle Topic">
    <vt:lpwstr>39;#Working at ZSL|056a4b02-b401-44f2-9d48-66e1cd174674;#9;#Managing our people|1418240b-1ec6-46ab-8294-8e7c0cd8ecd4</vt:lpwstr>
  </property>
  <property fmtid="{D5CDD505-2E9C-101B-9397-08002B2CF9AE}" pid="4" name="Support category">
    <vt:lpwstr/>
  </property>
  <property fmtid="{D5CDD505-2E9C-101B-9397-08002B2CF9AE}" pid="5" name="Topic">
    <vt:lpwstr/>
  </property>
  <property fmtid="{D5CDD505-2E9C-101B-9397-08002B2CF9AE}" pid="6" name="paace835d1d34ace8fda094a5b4c07d3">
    <vt:lpwstr/>
  </property>
  <property fmtid="{D5CDD505-2E9C-101B-9397-08002B2CF9AE}" pid="7" name="Team">
    <vt:lpwstr>5;#HR|12cf6d2f-e5d5-4afc-acb4-2881efab8e57</vt:lpwstr>
  </property>
  <property fmtid="{D5CDD505-2E9C-101B-9397-08002B2CF9AE}" pid="8" name="Revision_x0020_level">
    <vt:lpwstr/>
  </property>
  <property fmtid="{D5CDD505-2E9C-101B-9397-08002B2CF9AE}" pid="9" name="Geograhic_x0020_scope">
    <vt:lpwstr/>
  </property>
  <property fmtid="{D5CDD505-2E9C-101B-9397-08002B2CF9AE}" pid="10" name="pa1a1158799747be85cc7547fcd25127">
    <vt:lpwstr/>
  </property>
  <property fmtid="{D5CDD505-2E9C-101B-9397-08002B2CF9AE}" pid="11" name="Document language">
    <vt:lpwstr>1;#English|8e6f1ede-5386-4ba2-be58-056b572f25ee</vt:lpwstr>
  </property>
  <property fmtid="{D5CDD505-2E9C-101B-9397-08002B2CF9AE}" pid="12" name="ZSL Keywords">
    <vt:lpwstr/>
  </property>
  <property fmtid="{D5CDD505-2E9C-101B-9397-08002B2CF9AE}" pid="13" name="Revision level">
    <vt:lpwstr/>
  </property>
  <property fmtid="{D5CDD505-2E9C-101B-9397-08002B2CF9AE}" pid="14" name="Geograhic scope">
    <vt:lpwstr/>
  </property>
  <property fmtid="{D5CDD505-2E9C-101B-9397-08002B2CF9AE}" pid="15" name="xd_ProgID">
    <vt:lpwstr/>
  </property>
  <property fmtid="{D5CDD505-2E9C-101B-9397-08002B2CF9AE}" pid="16" name="Document reference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Sponsor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  <property fmtid="{D5CDD505-2E9C-101B-9397-08002B2CF9AE}" pid="22" name="xd_Signature">
    <vt:bool>false</vt:bool>
  </property>
  <property fmtid="{D5CDD505-2E9C-101B-9397-08002B2CF9AE}" pid="23" name="MediaServiceImageTags">
    <vt:lpwstr/>
  </property>
  <property fmtid="{D5CDD505-2E9C-101B-9397-08002B2CF9AE}" pid="24" name="lcf76f155ced4ddcb4097134ff3c332f">
    <vt:lpwstr/>
  </property>
  <property fmtid="{D5CDD505-2E9C-101B-9397-08002B2CF9AE}" pid="25" name="Zoogle_x0020_Topic">
    <vt:lpwstr>39;#Working at ZSL|056a4b02-b401-44f2-9d48-66e1cd174674;#9;#Managing our people|1418240b-1ec6-46ab-8294-8e7c0cd8ecd4</vt:lpwstr>
  </property>
  <property fmtid="{D5CDD505-2E9C-101B-9397-08002B2CF9AE}" pid="26" name="Document_x0020_language">
    <vt:lpwstr>1;#English|8e6f1ede-5386-4ba2-be58-056b572f25ee</vt:lpwstr>
  </property>
</Properties>
</file>