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682E7" w14:textId="0D1B95E3" w:rsidR="00A85487" w:rsidRPr="003555EE" w:rsidRDefault="00C01279" w:rsidP="00100C5B">
      <w:pPr>
        <w:pStyle w:val="Heading3"/>
      </w:pPr>
      <w:r>
        <w:rPr>
          <w:u w:val="none"/>
        </w:rPr>
        <w:t xml:space="preserve">                                                                                                                                       </w:t>
      </w:r>
    </w:p>
    <w:p w14:paraId="185BD37D" w14:textId="57DCC748" w:rsidR="00A85487" w:rsidRPr="00CC4FE3" w:rsidRDefault="000B7C03" w:rsidP="001862B4">
      <w:pPr>
        <w:jc w:val="both"/>
        <w:rPr>
          <w:rFonts w:asciiTheme="minorHAnsi" w:hAnsiTheme="minorHAnsi" w:cstheme="minorHAnsi"/>
          <w:b/>
          <w:bCs/>
          <w:color w:val="006600"/>
          <w:sz w:val="44"/>
          <w:szCs w:val="44"/>
        </w:rPr>
      </w:pPr>
      <w:r>
        <w:rPr>
          <w:rFonts w:asciiTheme="minorHAnsi" w:hAnsiTheme="minorHAnsi" w:cstheme="minorHAnsi"/>
          <w:b/>
          <w:bCs/>
          <w:color w:val="006600"/>
          <w:sz w:val="44"/>
          <w:szCs w:val="44"/>
        </w:rPr>
        <w:t>Post Doctoral Research Assistant</w:t>
      </w:r>
      <w:r w:rsidR="002976D5" w:rsidRPr="00CC4FE3">
        <w:rPr>
          <w:rFonts w:asciiTheme="minorHAnsi" w:hAnsiTheme="minorHAnsi" w:cstheme="minorHAnsi"/>
          <w:b/>
          <w:bCs/>
          <w:color w:val="006600"/>
          <w:sz w:val="44"/>
          <w:szCs w:val="44"/>
        </w:rPr>
        <w:t xml:space="preserve"> </w:t>
      </w: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00CC4FE3">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pPr>
              <w:rPr>
                <w:rFonts w:cstheme="minorHAnsi"/>
                <w:b/>
                <w:bCs/>
                <w:color w:val="FFFFFF" w:themeColor="background1"/>
                <w:sz w:val="22"/>
              </w:rPr>
            </w:pPr>
            <w:bookmarkStart w:id="0" w:name="_Hlk122621579"/>
            <w:r w:rsidRPr="009235C6">
              <w:rPr>
                <w:rFonts w:cstheme="minorHAnsi"/>
                <w:b/>
                <w:bCs/>
                <w:color w:val="FFFFFF" w:themeColor="background1"/>
              </w:rPr>
              <w:t xml:space="preserve">Job </w:t>
            </w:r>
            <w:r w:rsidR="005A534E">
              <w:rPr>
                <w:rFonts w:cstheme="minorHAnsi"/>
                <w:b/>
                <w:bCs/>
                <w:color w:val="FFFFFF" w:themeColor="background1"/>
              </w:rPr>
              <w:t>grade</w:t>
            </w:r>
          </w:p>
        </w:tc>
        <w:tc>
          <w:tcPr>
            <w:tcW w:w="2835" w:type="dxa"/>
            <w:tcBorders>
              <w:top w:val="single" w:sz="4" w:space="0" w:color="auto"/>
              <w:left w:val="single" w:sz="4" w:space="0" w:color="auto"/>
              <w:bottom w:val="single" w:sz="4" w:space="0" w:color="auto"/>
              <w:right w:val="single" w:sz="4" w:space="0" w:color="auto"/>
            </w:tcBorders>
            <w:hideMark/>
          </w:tcPr>
          <w:p w14:paraId="46F36DCA" w14:textId="78C5AEEA" w:rsidR="003E4AA3" w:rsidRPr="008026AD" w:rsidRDefault="00A711CD">
            <w:pPr>
              <w:rPr>
                <w:rFonts w:cstheme="minorHAnsi"/>
                <w:b/>
                <w:bCs/>
              </w:rPr>
            </w:pPr>
            <w:r>
              <w:rPr>
                <w:rFonts w:cstheme="minorHAnsi"/>
                <w:b/>
                <w:bCs/>
              </w:rPr>
              <w:t>Post Doctoral Research Assistant</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00BF6F89">
            <w:pPr>
              <w:rPr>
                <w:rFonts w:cstheme="minorHAnsi"/>
                <w:b/>
                <w:bCs/>
                <w:color w:val="FFFFFF" w:themeColor="background1"/>
              </w:rPr>
            </w:pPr>
            <w:r w:rsidRPr="009235C6">
              <w:rPr>
                <w:rFonts w:cstheme="minorHAnsi"/>
                <w:b/>
                <w:bCs/>
                <w:color w:val="FFFFFF" w:themeColor="background1"/>
              </w:rPr>
              <w:t>Reports to</w:t>
            </w:r>
          </w:p>
        </w:tc>
        <w:tc>
          <w:tcPr>
            <w:tcW w:w="3492" w:type="dxa"/>
            <w:tcBorders>
              <w:top w:val="single" w:sz="4" w:space="0" w:color="auto"/>
              <w:left w:val="single" w:sz="4" w:space="0" w:color="auto"/>
              <w:right w:val="single" w:sz="4" w:space="0" w:color="auto"/>
            </w:tcBorders>
          </w:tcPr>
          <w:p w14:paraId="2185A247" w14:textId="4136DCBC" w:rsidR="003E4AA3" w:rsidRPr="008026AD" w:rsidRDefault="002D2213" w:rsidP="0049137A">
            <w:pPr>
              <w:rPr>
                <w:rFonts w:cstheme="minorHAnsi"/>
                <w:b/>
                <w:bCs/>
              </w:rPr>
            </w:pPr>
            <w:r>
              <w:rPr>
                <w:rFonts w:cstheme="minorHAnsi"/>
                <w:b/>
                <w:bCs/>
              </w:rPr>
              <w:t>Javier Sanchez Romano, Research Fellow in One Health</w:t>
            </w:r>
          </w:p>
        </w:tc>
      </w:tr>
      <w:tr w:rsidR="003E4AA3" w14:paraId="3C2068F7"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pPr>
              <w:rPr>
                <w:rFonts w:cstheme="minorHAnsi"/>
                <w:b/>
                <w:bCs/>
                <w:color w:val="FFFFFF" w:themeColor="background1"/>
              </w:rPr>
            </w:pPr>
            <w:r w:rsidRPr="009235C6">
              <w:rPr>
                <w:rFonts w:cstheme="minorHAnsi"/>
                <w:b/>
                <w:bCs/>
                <w:color w:val="FFFFFF" w:themeColor="background1"/>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13A430D4" w:rsidR="003E4AA3" w:rsidRPr="006A1E6D" w:rsidRDefault="003D7BE0">
            <w:pPr>
              <w:rPr>
                <w:rFonts w:cstheme="minorHAnsi"/>
                <w:b/>
                <w:bCs/>
              </w:rPr>
            </w:pPr>
            <w:r w:rsidRPr="006A1E6D">
              <w:rPr>
                <w:rFonts w:cstheme="minorHAnsi"/>
                <w:b/>
                <w:bCs/>
              </w:rPr>
              <w:t>Science</w:t>
            </w:r>
          </w:p>
          <w:p w14:paraId="0E58A214" w14:textId="77777777" w:rsidR="003E4AA3" w:rsidRPr="003E4AA3" w:rsidRDefault="003E4AA3">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pPr>
              <w:rPr>
                <w:rFonts w:cstheme="minorHAnsi"/>
                <w:b/>
                <w:bCs/>
                <w:color w:val="FFFFFF" w:themeColor="background1"/>
              </w:rPr>
            </w:pPr>
            <w:r w:rsidRPr="009235C6">
              <w:rPr>
                <w:rFonts w:cstheme="minorHAnsi"/>
                <w:b/>
                <w:bCs/>
                <w:color w:val="FFFFFF" w:themeColor="background1"/>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2BD68A0F" w:rsidR="003E4AA3" w:rsidRPr="008026AD" w:rsidRDefault="002D2213">
            <w:pPr>
              <w:rPr>
                <w:rFonts w:cstheme="minorHAnsi"/>
                <w:b/>
                <w:bCs/>
              </w:rPr>
            </w:pPr>
            <w:r>
              <w:rPr>
                <w:rFonts w:cstheme="minorHAnsi"/>
                <w:b/>
                <w:bCs/>
              </w:rPr>
              <w:t>Research</w:t>
            </w:r>
          </w:p>
        </w:tc>
      </w:tr>
      <w:tr w:rsidR="008479A5" w14:paraId="615BAF68" w14:textId="77777777" w:rsidTr="00CC4FE3">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008479A5">
            <w:pPr>
              <w:rPr>
                <w:rFonts w:cstheme="minorHAnsi"/>
                <w:b/>
                <w:bCs/>
                <w:color w:val="FFFFFF" w:themeColor="background1"/>
              </w:rPr>
            </w:pPr>
            <w:r w:rsidRPr="009235C6">
              <w:rPr>
                <w:rFonts w:cstheme="minorHAnsi"/>
                <w:b/>
                <w:bCs/>
                <w:color w:val="FFFFFF" w:themeColor="background1"/>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531E0720" w14:textId="1E139D5E" w:rsidR="008479A5" w:rsidRPr="008026AD" w:rsidRDefault="002D2213">
            <w:pPr>
              <w:rPr>
                <w:rFonts w:cstheme="minorHAnsi"/>
                <w:b/>
                <w:bCs/>
              </w:rPr>
            </w:pPr>
            <w:r>
              <w:rPr>
                <w:rFonts w:cstheme="minorHAnsi"/>
                <w:b/>
                <w:bCs/>
              </w:rPr>
              <w:t>[4 years Fixed term contract]</w:t>
            </w:r>
          </w:p>
          <w:p w14:paraId="3891DEE1" w14:textId="4BD55B57" w:rsidR="008479A5" w:rsidRDefault="008479A5">
            <w:pPr>
              <w:rPr>
                <w:rFonts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00AE5D88">
            <w:pPr>
              <w:rPr>
                <w:rFonts w:cstheme="minorHAnsi"/>
                <w:b/>
                <w:bCs/>
                <w:color w:val="FFFFFF" w:themeColor="background1"/>
              </w:rPr>
            </w:pPr>
            <w:r w:rsidRPr="009235C6">
              <w:rPr>
                <w:rFonts w:cstheme="minorHAnsi"/>
                <w:b/>
                <w:bCs/>
                <w:color w:val="FFFFFF" w:themeColor="background1"/>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083E9C0E" w:rsidR="008479A5" w:rsidRPr="008026AD" w:rsidRDefault="006352C5">
            <w:pPr>
              <w:rPr>
                <w:rFonts w:cstheme="minorHAnsi"/>
                <w:b/>
                <w:bCs/>
              </w:rPr>
            </w:pPr>
            <w:r w:rsidRPr="008026AD">
              <w:rPr>
                <w:rFonts w:cstheme="minorHAnsi"/>
                <w:b/>
                <w:bCs/>
              </w:rPr>
              <w:t>Regent’s Park</w:t>
            </w:r>
          </w:p>
        </w:tc>
      </w:tr>
      <w:bookmarkEnd w:id="0"/>
    </w:tbl>
    <w:p w14:paraId="08C5A71A" w14:textId="77777777" w:rsidR="00A85487" w:rsidRPr="001862B4" w:rsidRDefault="00A85487" w:rsidP="001862B4">
      <w:pPr>
        <w:jc w:val="both"/>
        <w:rPr>
          <w:rFonts w:asciiTheme="minorHAnsi" w:hAnsiTheme="minorHAnsi" w:cs="Arial"/>
          <w:sz w:val="28"/>
          <w:szCs w:val="28"/>
        </w:rPr>
      </w:pPr>
    </w:p>
    <w:p w14:paraId="33AF7F48" w14:textId="40BB732A" w:rsidR="00A07430" w:rsidRPr="00CC4FE3" w:rsidRDefault="00A07430"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Responsibility for resources</w:t>
      </w:r>
    </w:p>
    <w:tbl>
      <w:tblPr>
        <w:tblStyle w:val="TableGrid"/>
        <w:tblW w:w="0" w:type="auto"/>
        <w:tblInd w:w="0" w:type="dxa"/>
        <w:tblLook w:val="04A0" w:firstRow="1" w:lastRow="0" w:firstColumn="1" w:lastColumn="0" w:noHBand="0" w:noVBand="1"/>
      </w:tblPr>
      <w:tblGrid>
        <w:gridCol w:w="1403"/>
        <w:gridCol w:w="2776"/>
        <w:gridCol w:w="1612"/>
        <w:gridCol w:w="3226"/>
      </w:tblGrid>
      <w:tr w:rsidR="008E3454" w:rsidRPr="003E4AA3" w14:paraId="30796C19" w14:textId="77777777" w:rsidTr="00FE7126">
        <w:trPr>
          <w:trHeight w:val="596"/>
        </w:trPr>
        <w:tc>
          <w:tcPr>
            <w:tcW w:w="1403"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008E3454" w:rsidP="00AC39F4">
            <w:pPr>
              <w:rPr>
                <w:rFonts w:cstheme="minorHAnsi"/>
                <w:b/>
                <w:bCs/>
                <w:color w:val="FFFFFF" w:themeColor="background1"/>
                <w:sz w:val="22"/>
              </w:rPr>
            </w:pPr>
            <w:r w:rsidRPr="002402A1">
              <w:rPr>
                <w:rFonts w:cstheme="minorHAnsi"/>
                <w:b/>
                <w:bCs/>
                <w:color w:val="FFFFFF" w:themeColor="background1"/>
              </w:rPr>
              <w:t>Direct line reports</w:t>
            </w:r>
          </w:p>
        </w:tc>
        <w:tc>
          <w:tcPr>
            <w:tcW w:w="2776" w:type="dxa"/>
            <w:tcBorders>
              <w:top w:val="single" w:sz="4" w:space="0" w:color="auto"/>
              <w:left w:val="single" w:sz="4" w:space="0" w:color="auto"/>
              <w:bottom w:val="single" w:sz="4" w:space="0" w:color="auto"/>
              <w:right w:val="single" w:sz="4" w:space="0" w:color="auto"/>
            </w:tcBorders>
            <w:hideMark/>
          </w:tcPr>
          <w:p w14:paraId="0265DB39" w14:textId="756C1312" w:rsidR="008E3454" w:rsidRPr="008026AD" w:rsidRDefault="003D7BE0" w:rsidP="00AC39F4">
            <w:pPr>
              <w:rPr>
                <w:rFonts w:cstheme="minorHAnsi"/>
                <w:b/>
                <w:bCs/>
              </w:rPr>
            </w:pPr>
            <w:r>
              <w:rPr>
                <w:rFonts w:cstheme="minorHAnsi"/>
                <w:b/>
                <w:bCs/>
              </w:rPr>
              <w:t>Staff</w:t>
            </w:r>
          </w:p>
        </w:tc>
        <w:tc>
          <w:tcPr>
            <w:tcW w:w="1612"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00DB2592" w:rsidP="00AC39F4">
            <w:pPr>
              <w:rPr>
                <w:rFonts w:cstheme="minorHAnsi"/>
                <w:b/>
                <w:bCs/>
                <w:color w:val="FFFFFF" w:themeColor="background1"/>
              </w:rPr>
            </w:pPr>
            <w:r>
              <w:rPr>
                <w:rFonts w:cstheme="minorHAnsi"/>
                <w:b/>
                <w:bCs/>
                <w:color w:val="FFFFFF" w:themeColor="background1"/>
              </w:rPr>
              <w:t>Responsibility</w:t>
            </w:r>
            <w:r w:rsidR="008E3454" w:rsidRPr="002402A1">
              <w:rPr>
                <w:rFonts w:cstheme="minorHAnsi"/>
                <w:b/>
                <w:bCs/>
                <w:color w:val="FFFFFF" w:themeColor="background1"/>
              </w:rPr>
              <w:t xml:space="preserve"> for other resources</w:t>
            </w:r>
          </w:p>
        </w:tc>
        <w:tc>
          <w:tcPr>
            <w:tcW w:w="3226" w:type="dxa"/>
            <w:vMerge w:val="restart"/>
            <w:tcBorders>
              <w:top w:val="single" w:sz="4" w:space="0" w:color="auto"/>
              <w:left w:val="single" w:sz="4" w:space="0" w:color="auto"/>
              <w:right w:val="single" w:sz="4" w:space="0" w:color="auto"/>
            </w:tcBorders>
          </w:tcPr>
          <w:p w14:paraId="13F4C6C0" w14:textId="72F10A9E" w:rsidR="008E3454" w:rsidRPr="008026AD" w:rsidRDefault="00A711CD" w:rsidP="00AC39F4">
            <w:pPr>
              <w:rPr>
                <w:rFonts w:cstheme="minorHAnsi"/>
                <w:b/>
                <w:bCs/>
              </w:rPr>
            </w:pPr>
            <w:r>
              <w:rPr>
                <w:rFonts w:cstheme="minorHAnsi"/>
                <w:b/>
                <w:bCs/>
              </w:rPr>
              <w:t>N/A</w:t>
            </w:r>
          </w:p>
        </w:tc>
      </w:tr>
      <w:tr w:rsidR="008E3454" w:rsidRPr="003E4AA3" w14:paraId="24F406F4" w14:textId="77777777" w:rsidTr="00FE7126">
        <w:tc>
          <w:tcPr>
            <w:tcW w:w="1403"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008E3454" w:rsidP="00AC39F4">
            <w:pPr>
              <w:rPr>
                <w:rFonts w:cstheme="minorHAnsi"/>
                <w:b/>
                <w:bCs/>
                <w:color w:val="FFFFFF" w:themeColor="background1"/>
              </w:rPr>
            </w:pPr>
            <w:r w:rsidRPr="002402A1">
              <w:rPr>
                <w:rFonts w:cstheme="minorHAnsi"/>
                <w:b/>
                <w:bCs/>
                <w:color w:val="FFFFFF" w:themeColor="background1"/>
              </w:rPr>
              <w:t>Financial resources</w:t>
            </w:r>
          </w:p>
        </w:tc>
        <w:tc>
          <w:tcPr>
            <w:tcW w:w="2776" w:type="dxa"/>
            <w:tcBorders>
              <w:top w:val="single" w:sz="4" w:space="0" w:color="auto"/>
              <w:left w:val="single" w:sz="4" w:space="0" w:color="auto"/>
              <w:bottom w:val="single" w:sz="4" w:space="0" w:color="auto"/>
              <w:right w:val="single" w:sz="4" w:space="0" w:color="auto"/>
            </w:tcBorders>
          </w:tcPr>
          <w:p w14:paraId="445FECEA" w14:textId="5C02E0B6" w:rsidR="008E3454" w:rsidRPr="008026AD" w:rsidRDefault="003D7BE0" w:rsidP="00373F9B">
            <w:pPr>
              <w:rPr>
                <w:rFonts w:cstheme="minorHAnsi"/>
                <w:b/>
                <w:bCs/>
              </w:rPr>
            </w:pPr>
            <w:r>
              <w:rPr>
                <w:rFonts w:cstheme="minorHAnsi"/>
                <w:b/>
                <w:bCs/>
              </w:rPr>
              <w:t>No b</w:t>
            </w:r>
            <w:r w:rsidR="008E3454" w:rsidRPr="008026AD">
              <w:rPr>
                <w:rFonts w:cstheme="minorHAnsi"/>
                <w:b/>
                <w:bCs/>
              </w:rPr>
              <w:t>udget responsibility</w:t>
            </w:r>
          </w:p>
        </w:tc>
        <w:tc>
          <w:tcPr>
            <w:tcW w:w="1612" w:type="dxa"/>
            <w:vMerge/>
            <w:tcBorders>
              <w:left w:val="single" w:sz="4" w:space="0" w:color="auto"/>
              <w:bottom w:val="single" w:sz="4" w:space="0" w:color="auto"/>
              <w:right w:val="single" w:sz="4" w:space="0" w:color="auto"/>
            </w:tcBorders>
            <w:shd w:val="clear" w:color="auto" w:fill="006600"/>
            <w:hideMark/>
          </w:tcPr>
          <w:p w14:paraId="2F109A09" w14:textId="0D775D66" w:rsidR="008E3454" w:rsidRPr="002402A1" w:rsidRDefault="008E3454" w:rsidP="00AC39F4">
            <w:pPr>
              <w:rPr>
                <w:rFonts w:cstheme="minorHAnsi"/>
                <w:b/>
                <w:bCs/>
                <w:color w:val="FFFFFF" w:themeColor="background1"/>
              </w:rPr>
            </w:pPr>
          </w:p>
        </w:tc>
        <w:tc>
          <w:tcPr>
            <w:tcW w:w="3226" w:type="dxa"/>
            <w:vMerge/>
            <w:tcBorders>
              <w:left w:val="single" w:sz="4" w:space="0" w:color="auto"/>
              <w:bottom w:val="single" w:sz="4" w:space="0" w:color="auto"/>
              <w:right w:val="single" w:sz="4" w:space="0" w:color="auto"/>
            </w:tcBorders>
            <w:hideMark/>
          </w:tcPr>
          <w:p w14:paraId="2AF21A9F" w14:textId="2BFB966F" w:rsidR="008E3454" w:rsidRPr="003E4AA3" w:rsidRDefault="008E3454" w:rsidP="00AC39F4">
            <w:pPr>
              <w:rPr>
                <w:rFonts w:cstheme="minorHAnsi"/>
              </w:rPr>
            </w:pPr>
          </w:p>
        </w:tc>
      </w:tr>
    </w:tbl>
    <w:p w14:paraId="5C916A69" w14:textId="77777777" w:rsidR="00A07430" w:rsidRDefault="00A07430" w:rsidP="003E4AA3">
      <w:pPr>
        <w:jc w:val="both"/>
        <w:rPr>
          <w:rFonts w:asciiTheme="minorHAnsi" w:hAnsiTheme="minorHAnsi" w:cs="Arial"/>
          <w:color w:val="244061" w:themeColor="accent1" w:themeShade="80"/>
          <w:sz w:val="32"/>
          <w:szCs w:val="32"/>
        </w:rPr>
      </w:pPr>
    </w:p>
    <w:p w14:paraId="2C659D50" w14:textId="14BDC4A8" w:rsidR="00A52509" w:rsidRPr="00CC4FE3" w:rsidRDefault="007D25B1" w:rsidP="003E4AA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 xml:space="preserve">Our </w:t>
      </w:r>
      <w:r w:rsidR="0030228C" w:rsidRPr="00CC4FE3">
        <w:rPr>
          <w:rFonts w:asciiTheme="minorHAnsi" w:hAnsiTheme="minorHAnsi" w:cs="Arial"/>
          <w:b/>
          <w:bCs/>
          <w:color w:val="006600"/>
          <w:sz w:val="32"/>
          <w:szCs w:val="32"/>
        </w:rPr>
        <w:t>vision and mission</w:t>
      </w:r>
      <w:r w:rsidRPr="00CC4FE3">
        <w:rPr>
          <w:rFonts w:asciiTheme="minorHAnsi" w:hAnsiTheme="minorHAnsi" w:cs="Arial"/>
          <w:b/>
          <w:bCs/>
          <w:color w:val="006600"/>
          <w:sz w:val="32"/>
          <w:szCs w:val="32"/>
        </w:rPr>
        <w:t xml:space="preserve"> </w:t>
      </w:r>
    </w:p>
    <w:p w14:paraId="3A42710C" w14:textId="489DC1F3" w:rsidR="00A52509" w:rsidRPr="000306AB" w:rsidRDefault="000306AB" w:rsidP="003E4AA3">
      <w:pPr>
        <w:jc w:val="both"/>
        <w:rPr>
          <w:rFonts w:asciiTheme="minorHAnsi" w:hAnsiTheme="minorHAnsi" w:cs="Arial"/>
          <w:sz w:val="22"/>
          <w:szCs w:val="22"/>
        </w:rPr>
      </w:pPr>
      <w:r w:rsidRPr="000306AB">
        <w:rPr>
          <w:rFonts w:asciiTheme="minorHAnsi" w:hAnsiTheme="minorHAnsi" w:cs="Arial"/>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003E4AA3">
      <w:pPr>
        <w:jc w:val="both"/>
        <w:rPr>
          <w:rFonts w:asciiTheme="minorHAnsi" w:hAnsiTheme="minorHAnsi" w:cs="Arial"/>
          <w:b/>
          <w:bCs/>
          <w:color w:val="365F91" w:themeColor="accent1" w:themeShade="BF"/>
          <w:sz w:val="32"/>
          <w:szCs w:val="32"/>
        </w:rPr>
      </w:pPr>
    </w:p>
    <w:p w14:paraId="4807F235" w14:textId="1137197B" w:rsidR="00BA0C98" w:rsidRPr="0085285E" w:rsidRDefault="005A6215" w:rsidP="0085285E">
      <w:pPr>
        <w:jc w:val="both"/>
        <w:rPr>
          <w:rFonts w:asciiTheme="minorHAnsi" w:hAnsiTheme="minorHAnsi" w:cs="Arial"/>
          <w:szCs w:val="24"/>
        </w:rPr>
      </w:pPr>
      <w:r w:rsidRPr="00CC4FE3">
        <w:rPr>
          <w:rFonts w:asciiTheme="minorHAnsi" w:hAnsiTheme="minorHAnsi" w:cs="Arial"/>
          <w:b/>
          <w:bCs/>
          <w:color w:val="006600"/>
          <w:sz w:val="32"/>
          <w:szCs w:val="32"/>
        </w:rPr>
        <w:t xml:space="preserve">Purpose of the </w:t>
      </w:r>
      <w:r w:rsidR="003E4AA3" w:rsidRPr="00CC4FE3">
        <w:rPr>
          <w:rFonts w:asciiTheme="minorHAnsi" w:hAnsiTheme="minorHAnsi" w:cs="Arial"/>
          <w:b/>
          <w:bCs/>
          <w:color w:val="006600"/>
          <w:sz w:val="32"/>
          <w:szCs w:val="32"/>
        </w:rPr>
        <w:t>role</w:t>
      </w:r>
      <w:r w:rsidR="00A85487" w:rsidRPr="00CC4FE3">
        <w:rPr>
          <w:rFonts w:asciiTheme="minorHAnsi" w:hAnsiTheme="minorHAnsi" w:cs="Arial"/>
          <w:b/>
          <w:bCs/>
          <w:color w:val="006600"/>
          <w:sz w:val="32"/>
          <w:szCs w:val="32"/>
        </w:rPr>
        <w:t xml:space="preserve"> </w:t>
      </w:r>
    </w:p>
    <w:p w14:paraId="0880E5C9" w14:textId="0D9FC80E" w:rsidR="00062127" w:rsidRDefault="00062127" w:rsidP="008351DC">
      <w:pPr>
        <w:jc w:val="both"/>
        <w:rPr>
          <w:rFonts w:asciiTheme="minorHAnsi" w:hAnsiTheme="minorHAnsi" w:cs="Arial"/>
          <w:sz w:val="22"/>
          <w:szCs w:val="22"/>
        </w:rPr>
      </w:pPr>
      <w:r w:rsidRPr="008351DC">
        <w:rPr>
          <w:rFonts w:asciiTheme="minorHAnsi" w:hAnsiTheme="minorHAnsi" w:cs="Arial"/>
          <w:sz w:val="22"/>
          <w:szCs w:val="22"/>
        </w:rPr>
        <w:t xml:space="preserve">The purpose of this role is to advance science and the conservation of ecosystems in the Western Congo Basin, while supporting the delivery of the ZSL-led Biodiversity Landscape Fund </w:t>
      </w:r>
      <w:r>
        <w:rPr>
          <w:rFonts w:asciiTheme="minorHAnsi" w:hAnsiTheme="minorHAnsi" w:cs="Arial"/>
          <w:sz w:val="22"/>
          <w:szCs w:val="22"/>
        </w:rPr>
        <w:t xml:space="preserve">(BLF) </w:t>
      </w:r>
      <w:r w:rsidRPr="008351DC">
        <w:rPr>
          <w:rFonts w:asciiTheme="minorHAnsi" w:hAnsiTheme="minorHAnsi" w:cs="Arial"/>
          <w:sz w:val="22"/>
          <w:szCs w:val="22"/>
        </w:rPr>
        <w:t xml:space="preserve">project funded by the UK Government. </w:t>
      </w:r>
      <w:r>
        <w:rPr>
          <w:rFonts w:asciiTheme="minorHAnsi" w:hAnsiTheme="minorHAnsi" w:cs="Arial"/>
          <w:sz w:val="22"/>
          <w:szCs w:val="22"/>
        </w:rPr>
        <w:t>Your focus would be on</w:t>
      </w:r>
      <w:r w:rsidRPr="00062127">
        <w:rPr>
          <w:rFonts w:asciiTheme="minorHAnsi" w:hAnsiTheme="minorHAnsi" w:cs="Arial"/>
          <w:sz w:val="22"/>
          <w:szCs w:val="22"/>
        </w:rPr>
        <w:t xml:space="preserve"> zoonotic diseases in the Western Congo Basin</w:t>
      </w:r>
      <w:r w:rsidR="00656AF4">
        <w:rPr>
          <w:rFonts w:asciiTheme="minorHAnsi" w:hAnsiTheme="minorHAnsi" w:cs="Arial"/>
          <w:sz w:val="22"/>
          <w:szCs w:val="22"/>
        </w:rPr>
        <w:t xml:space="preserve"> (i.e., Camer</w:t>
      </w:r>
      <w:r w:rsidR="00402183">
        <w:rPr>
          <w:rFonts w:asciiTheme="minorHAnsi" w:hAnsiTheme="minorHAnsi" w:cs="Arial"/>
          <w:sz w:val="22"/>
          <w:szCs w:val="22"/>
        </w:rPr>
        <w:t>o</w:t>
      </w:r>
      <w:r w:rsidR="00656AF4">
        <w:rPr>
          <w:rFonts w:asciiTheme="minorHAnsi" w:hAnsiTheme="minorHAnsi" w:cs="Arial"/>
          <w:sz w:val="22"/>
          <w:szCs w:val="22"/>
        </w:rPr>
        <w:t xml:space="preserve">on, Gabon and </w:t>
      </w:r>
      <w:r w:rsidR="00AF771B">
        <w:rPr>
          <w:rFonts w:asciiTheme="minorHAnsi" w:hAnsiTheme="minorHAnsi" w:cs="Arial"/>
          <w:sz w:val="22"/>
          <w:szCs w:val="22"/>
        </w:rPr>
        <w:t xml:space="preserve">Republic of the </w:t>
      </w:r>
      <w:r w:rsidR="00656AF4">
        <w:rPr>
          <w:rFonts w:asciiTheme="minorHAnsi" w:hAnsiTheme="minorHAnsi" w:cs="Arial"/>
          <w:sz w:val="22"/>
          <w:szCs w:val="22"/>
        </w:rPr>
        <w:t>Congo)</w:t>
      </w:r>
      <w:r w:rsidRPr="00062127">
        <w:rPr>
          <w:rFonts w:asciiTheme="minorHAnsi" w:hAnsiTheme="minorHAnsi" w:cs="Arial"/>
          <w:sz w:val="22"/>
          <w:szCs w:val="22"/>
        </w:rPr>
        <w:t xml:space="preserve">, contributing to the development of disease-resilient landscapes within a One Health framework. </w:t>
      </w:r>
    </w:p>
    <w:p w14:paraId="18DF9206" w14:textId="77777777" w:rsidR="00062127" w:rsidRDefault="00062127" w:rsidP="008351DC">
      <w:pPr>
        <w:jc w:val="both"/>
        <w:rPr>
          <w:rFonts w:asciiTheme="minorHAnsi" w:hAnsiTheme="minorHAnsi" w:cs="Arial"/>
          <w:sz w:val="22"/>
          <w:szCs w:val="22"/>
        </w:rPr>
      </w:pPr>
    </w:p>
    <w:p w14:paraId="1FC1D37A" w14:textId="08D97163" w:rsidR="00062127" w:rsidRDefault="00062127" w:rsidP="008351DC">
      <w:pPr>
        <w:jc w:val="both"/>
        <w:rPr>
          <w:rFonts w:asciiTheme="minorHAnsi" w:hAnsiTheme="minorHAnsi" w:cs="Arial"/>
          <w:sz w:val="22"/>
          <w:szCs w:val="22"/>
        </w:rPr>
      </w:pPr>
      <w:r w:rsidRPr="00062127">
        <w:rPr>
          <w:rFonts w:asciiTheme="minorHAnsi" w:hAnsiTheme="minorHAnsi" w:cs="Arial"/>
          <w:sz w:val="22"/>
          <w:szCs w:val="22"/>
        </w:rPr>
        <w:t xml:space="preserve">The successful candidate will focus on the ecology of zoonotic pathogens, particularly those associated with bats and rodents, while collaborating with local communities and consortium partners to integrate human, animal, and environmental health perspectives. This position will involve fieldwork in the region, including wildlife sampling, pathogen surveillance, and community engagement. </w:t>
      </w:r>
    </w:p>
    <w:p w14:paraId="7887B10B" w14:textId="77777777" w:rsidR="00062127" w:rsidRDefault="00062127" w:rsidP="008351DC">
      <w:pPr>
        <w:jc w:val="both"/>
        <w:rPr>
          <w:rFonts w:asciiTheme="minorHAnsi" w:hAnsiTheme="minorHAnsi" w:cs="Arial"/>
          <w:sz w:val="22"/>
          <w:szCs w:val="22"/>
        </w:rPr>
      </w:pPr>
    </w:p>
    <w:p w14:paraId="17A33181" w14:textId="53F1A65A" w:rsidR="00061AF5" w:rsidRPr="00D77315" w:rsidRDefault="00062127" w:rsidP="008351DC">
      <w:pPr>
        <w:jc w:val="both"/>
        <w:rPr>
          <w:rFonts w:asciiTheme="minorHAnsi" w:hAnsiTheme="minorHAnsi" w:cs="Arial"/>
          <w:sz w:val="22"/>
          <w:szCs w:val="22"/>
        </w:rPr>
      </w:pPr>
      <w:r w:rsidRPr="008351DC">
        <w:rPr>
          <w:rFonts w:asciiTheme="minorHAnsi" w:hAnsiTheme="minorHAnsi" w:cs="Arial"/>
          <w:sz w:val="22"/>
          <w:szCs w:val="22"/>
        </w:rPr>
        <w:t>The holder of this role is expected to produce outcomes that will contribute to the research reputation of IOZ (Institute of Zoology) and that will support the definition and implementation of ZSL’s conservation strategies.</w:t>
      </w:r>
    </w:p>
    <w:p w14:paraId="3FF2EFBA" w14:textId="77777777" w:rsidR="009C5955" w:rsidRPr="009C5955" w:rsidRDefault="009C5955" w:rsidP="001862B4">
      <w:pPr>
        <w:jc w:val="both"/>
        <w:rPr>
          <w:rFonts w:asciiTheme="minorHAnsi" w:hAnsiTheme="minorHAnsi" w:cs="Arial"/>
          <w:color w:val="244061" w:themeColor="accent1" w:themeShade="80"/>
          <w:sz w:val="32"/>
          <w:szCs w:val="32"/>
        </w:rPr>
      </w:pPr>
    </w:p>
    <w:p w14:paraId="2524E267" w14:textId="7CD8EEBA" w:rsidR="00BA0C98" w:rsidRPr="00FE7126" w:rsidRDefault="006B7169" w:rsidP="001862B4">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K</w:t>
      </w:r>
      <w:r w:rsidR="00E95746" w:rsidRPr="00CC4FE3">
        <w:rPr>
          <w:rFonts w:asciiTheme="minorHAnsi" w:hAnsiTheme="minorHAnsi" w:cs="Arial"/>
          <w:b/>
          <w:bCs/>
          <w:color w:val="006600"/>
          <w:sz w:val="32"/>
          <w:szCs w:val="32"/>
        </w:rPr>
        <w:t xml:space="preserve">ey </w:t>
      </w:r>
      <w:r w:rsidR="004B7041" w:rsidRPr="00CC4FE3">
        <w:rPr>
          <w:rFonts w:asciiTheme="minorHAnsi" w:hAnsiTheme="minorHAnsi" w:cs="Arial"/>
          <w:b/>
          <w:bCs/>
          <w:color w:val="006600"/>
          <w:sz w:val="32"/>
          <w:szCs w:val="32"/>
        </w:rPr>
        <w:t>r</w:t>
      </w:r>
      <w:r w:rsidR="005A6215" w:rsidRPr="00CC4FE3">
        <w:rPr>
          <w:rFonts w:asciiTheme="minorHAnsi" w:hAnsiTheme="minorHAnsi" w:cs="Arial"/>
          <w:b/>
          <w:bCs/>
          <w:color w:val="006600"/>
          <w:sz w:val="32"/>
          <w:szCs w:val="32"/>
        </w:rPr>
        <w:t>esponsibilities</w:t>
      </w:r>
    </w:p>
    <w:p w14:paraId="1D897B4F" w14:textId="7AAE2536" w:rsidR="00062127" w:rsidRPr="00062127" w:rsidRDefault="00062127" w:rsidP="00062127">
      <w:pPr>
        <w:pStyle w:val="ListParagraph"/>
        <w:numPr>
          <w:ilvl w:val="0"/>
          <w:numId w:val="47"/>
        </w:numPr>
        <w:jc w:val="both"/>
        <w:rPr>
          <w:rFonts w:cs="Arial"/>
          <w:b/>
          <w:bCs/>
        </w:rPr>
      </w:pPr>
      <w:r w:rsidRPr="00062127">
        <w:rPr>
          <w:rFonts w:cs="Arial"/>
          <w:b/>
          <w:bCs/>
        </w:rPr>
        <w:t xml:space="preserve">Conduct </w:t>
      </w:r>
      <w:r>
        <w:rPr>
          <w:rFonts w:cs="Arial"/>
          <w:b/>
          <w:bCs/>
        </w:rPr>
        <w:t>f</w:t>
      </w:r>
      <w:r w:rsidRPr="00062127">
        <w:rPr>
          <w:rFonts w:cs="Arial"/>
          <w:b/>
          <w:bCs/>
        </w:rPr>
        <w:t xml:space="preserve">ield </w:t>
      </w:r>
      <w:r>
        <w:rPr>
          <w:rFonts w:cs="Arial"/>
          <w:b/>
          <w:bCs/>
        </w:rPr>
        <w:t>r</w:t>
      </w:r>
      <w:r w:rsidRPr="00062127">
        <w:rPr>
          <w:rFonts w:cs="Arial"/>
          <w:b/>
          <w:bCs/>
        </w:rPr>
        <w:t>esearch:</w:t>
      </w:r>
      <w:r>
        <w:rPr>
          <w:rFonts w:cs="Arial"/>
          <w:b/>
          <w:bCs/>
        </w:rPr>
        <w:t xml:space="preserve"> </w:t>
      </w:r>
      <w:r w:rsidR="00B43712">
        <w:rPr>
          <w:rFonts w:cs="Arial"/>
        </w:rPr>
        <w:t xml:space="preserve">Undertake </w:t>
      </w:r>
      <w:r w:rsidRPr="00062127">
        <w:rPr>
          <w:rFonts w:cs="Arial"/>
        </w:rPr>
        <w:t>fieldwork activities in the Western Congo Basin, including wildlife sampling (focusing on bats, rodents, and other relevant species), camera trapping, and environmental data collection. This may also involve sampling from bushmeat in wildlife markets.</w:t>
      </w:r>
    </w:p>
    <w:p w14:paraId="0F28AEC7" w14:textId="56C6EBC5" w:rsidR="00062127" w:rsidRPr="00062127" w:rsidRDefault="00062127" w:rsidP="00062127">
      <w:pPr>
        <w:pStyle w:val="ListParagraph"/>
        <w:numPr>
          <w:ilvl w:val="0"/>
          <w:numId w:val="47"/>
        </w:numPr>
        <w:jc w:val="both"/>
        <w:rPr>
          <w:rFonts w:cs="Arial"/>
        </w:rPr>
      </w:pPr>
      <w:r w:rsidRPr="00062127">
        <w:rPr>
          <w:rFonts w:cs="Arial"/>
          <w:b/>
          <w:bCs/>
        </w:rPr>
        <w:t xml:space="preserve">Zoonotic </w:t>
      </w:r>
      <w:r>
        <w:rPr>
          <w:rFonts w:cs="Arial"/>
          <w:b/>
          <w:bCs/>
        </w:rPr>
        <w:t>p</w:t>
      </w:r>
      <w:r w:rsidRPr="00062127">
        <w:rPr>
          <w:rFonts w:cs="Arial"/>
          <w:b/>
          <w:bCs/>
        </w:rPr>
        <w:t xml:space="preserve">athogen </w:t>
      </w:r>
      <w:r>
        <w:rPr>
          <w:rFonts w:cs="Arial"/>
          <w:b/>
          <w:bCs/>
        </w:rPr>
        <w:t>s</w:t>
      </w:r>
      <w:r w:rsidRPr="00062127">
        <w:rPr>
          <w:rFonts w:cs="Arial"/>
          <w:b/>
          <w:bCs/>
        </w:rPr>
        <w:t>urveillance:</w:t>
      </w:r>
      <w:r>
        <w:rPr>
          <w:rFonts w:cs="Arial"/>
        </w:rPr>
        <w:t xml:space="preserve"> </w:t>
      </w:r>
      <w:r w:rsidRPr="00062127">
        <w:rPr>
          <w:rFonts w:cs="Arial"/>
        </w:rPr>
        <w:t>Design and implement studies to investigate zoonotic pathogen</w:t>
      </w:r>
      <w:r w:rsidR="00587E0C">
        <w:rPr>
          <w:rFonts w:cs="Arial"/>
        </w:rPr>
        <w:t>s</w:t>
      </w:r>
      <w:r w:rsidRPr="00062127">
        <w:rPr>
          <w:rFonts w:cs="Arial"/>
        </w:rPr>
        <w:t>.</w:t>
      </w:r>
    </w:p>
    <w:p w14:paraId="0DB2645C" w14:textId="490E2041" w:rsidR="00062127" w:rsidRPr="00062127" w:rsidRDefault="00062127" w:rsidP="00062127">
      <w:pPr>
        <w:pStyle w:val="ListParagraph"/>
        <w:numPr>
          <w:ilvl w:val="0"/>
          <w:numId w:val="47"/>
        </w:numPr>
        <w:jc w:val="both"/>
        <w:rPr>
          <w:rFonts w:cs="Arial"/>
        </w:rPr>
      </w:pPr>
      <w:r w:rsidRPr="00062127">
        <w:rPr>
          <w:rFonts w:cs="Arial"/>
          <w:b/>
          <w:bCs/>
        </w:rPr>
        <w:lastRenderedPageBreak/>
        <w:t>Data analysis and interpretation:</w:t>
      </w:r>
      <w:r>
        <w:rPr>
          <w:rFonts w:cs="Arial"/>
        </w:rPr>
        <w:t xml:space="preserve"> </w:t>
      </w:r>
      <w:r w:rsidR="00C72B28" w:rsidRPr="00062127">
        <w:rPr>
          <w:rFonts w:cs="Arial"/>
        </w:rPr>
        <w:t>Analyse</w:t>
      </w:r>
      <w:r w:rsidRPr="00062127">
        <w:rPr>
          <w:rFonts w:cs="Arial"/>
        </w:rPr>
        <w:t xml:space="preserve"> ecological, molecular, and social science data to understand disease dynamics, species distribution, and human-wildlife interactions in the region.</w:t>
      </w:r>
    </w:p>
    <w:p w14:paraId="7234E392" w14:textId="58A97C17" w:rsidR="00062127" w:rsidRPr="00062127" w:rsidRDefault="00062127" w:rsidP="00062127">
      <w:pPr>
        <w:pStyle w:val="ListParagraph"/>
        <w:numPr>
          <w:ilvl w:val="0"/>
          <w:numId w:val="47"/>
        </w:numPr>
        <w:jc w:val="both"/>
        <w:rPr>
          <w:rFonts w:cs="Arial"/>
        </w:rPr>
      </w:pPr>
      <w:r w:rsidRPr="00062127">
        <w:rPr>
          <w:rFonts w:cs="Arial"/>
          <w:b/>
          <w:bCs/>
        </w:rPr>
        <w:t xml:space="preserve">Community and </w:t>
      </w:r>
      <w:r>
        <w:rPr>
          <w:rFonts w:cs="Arial"/>
          <w:b/>
          <w:bCs/>
        </w:rPr>
        <w:t>s</w:t>
      </w:r>
      <w:r w:rsidRPr="00062127">
        <w:rPr>
          <w:rFonts w:cs="Arial"/>
          <w:b/>
          <w:bCs/>
        </w:rPr>
        <w:t xml:space="preserve">takeholder </w:t>
      </w:r>
      <w:r>
        <w:rPr>
          <w:rFonts w:cs="Arial"/>
          <w:b/>
          <w:bCs/>
        </w:rPr>
        <w:t>e</w:t>
      </w:r>
      <w:r w:rsidRPr="00062127">
        <w:rPr>
          <w:rFonts w:cs="Arial"/>
          <w:b/>
          <w:bCs/>
        </w:rPr>
        <w:t>ngagement:</w:t>
      </w:r>
      <w:r>
        <w:rPr>
          <w:rFonts w:cs="Arial"/>
        </w:rPr>
        <w:t xml:space="preserve"> </w:t>
      </w:r>
      <w:r w:rsidRPr="00062127">
        <w:rPr>
          <w:rFonts w:cs="Arial"/>
        </w:rPr>
        <w:t>Collaborate closely with Indigenous Peoples and Local Communities (IPLCs) to integrate local knowledge and ensure equitable, participatory approaches in research. Support knowledge-sharing with consortium partners and stakeholders.</w:t>
      </w:r>
    </w:p>
    <w:p w14:paraId="35DDEFF2" w14:textId="6BFDB0BF" w:rsidR="00062127" w:rsidRPr="00062127" w:rsidRDefault="00062127" w:rsidP="00062127">
      <w:pPr>
        <w:pStyle w:val="ListParagraph"/>
        <w:numPr>
          <w:ilvl w:val="0"/>
          <w:numId w:val="47"/>
        </w:numPr>
        <w:jc w:val="both"/>
        <w:rPr>
          <w:rFonts w:cs="Arial"/>
        </w:rPr>
      </w:pPr>
      <w:r w:rsidRPr="00062127">
        <w:rPr>
          <w:rFonts w:cs="Arial"/>
          <w:b/>
          <w:bCs/>
        </w:rPr>
        <w:t xml:space="preserve">Collaboration and </w:t>
      </w:r>
      <w:r>
        <w:rPr>
          <w:rFonts w:cs="Arial"/>
          <w:b/>
          <w:bCs/>
        </w:rPr>
        <w:t>n</w:t>
      </w:r>
      <w:r w:rsidRPr="00062127">
        <w:rPr>
          <w:rFonts w:cs="Arial"/>
          <w:b/>
          <w:bCs/>
        </w:rPr>
        <w:t xml:space="preserve">etworking: </w:t>
      </w:r>
      <w:r w:rsidRPr="00062127">
        <w:rPr>
          <w:rFonts w:cs="Arial"/>
        </w:rPr>
        <w:t>Build strong working relationships with ZSL colleagues and external partners, contributing to consortium meetings and cross-disciplinary projects.</w:t>
      </w:r>
    </w:p>
    <w:p w14:paraId="542D7519" w14:textId="77777777" w:rsidR="00252CBE" w:rsidRPr="001B4716" w:rsidRDefault="00252CBE" w:rsidP="00252CBE">
      <w:pPr>
        <w:pStyle w:val="ListParagraph"/>
        <w:numPr>
          <w:ilvl w:val="0"/>
          <w:numId w:val="47"/>
        </w:numPr>
        <w:jc w:val="both"/>
        <w:rPr>
          <w:rFonts w:cs="Arial"/>
        </w:rPr>
      </w:pPr>
      <w:r w:rsidRPr="00062127">
        <w:rPr>
          <w:rFonts w:cs="Arial"/>
          <w:b/>
          <w:bCs/>
        </w:rPr>
        <w:t xml:space="preserve">Dissemination of </w:t>
      </w:r>
      <w:r>
        <w:rPr>
          <w:rFonts w:cs="Arial"/>
          <w:b/>
          <w:bCs/>
        </w:rPr>
        <w:t>r</w:t>
      </w:r>
      <w:r w:rsidRPr="00062127">
        <w:rPr>
          <w:rFonts w:cs="Arial"/>
          <w:b/>
          <w:bCs/>
        </w:rPr>
        <w:t>esearch:</w:t>
      </w:r>
      <w:r>
        <w:rPr>
          <w:rFonts w:cs="Arial"/>
          <w:b/>
          <w:bCs/>
        </w:rPr>
        <w:t xml:space="preserve"> </w:t>
      </w:r>
      <w:r w:rsidRPr="00062127">
        <w:rPr>
          <w:rFonts w:cs="Arial"/>
        </w:rPr>
        <w:t xml:space="preserve">Publish findings in high-impact, peer-reviewed journals and present research at </w:t>
      </w:r>
      <w:r>
        <w:rPr>
          <w:rFonts w:cs="Arial"/>
        </w:rPr>
        <w:t xml:space="preserve">national and </w:t>
      </w:r>
      <w:r w:rsidRPr="00062127">
        <w:rPr>
          <w:rFonts w:cs="Arial"/>
        </w:rPr>
        <w:t xml:space="preserve">international conferences. </w:t>
      </w:r>
      <w:r w:rsidRPr="001B4716">
        <w:rPr>
          <w:rFonts w:cs="Arial"/>
        </w:rPr>
        <w:t>Contribute to science communication efforts, including public outreach and policy briefings.</w:t>
      </w:r>
    </w:p>
    <w:p w14:paraId="033F6800" w14:textId="6D0D1734" w:rsidR="00062127" w:rsidRPr="00062127" w:rsidRDefault="00A540EA" w:rsidP="00C66190">
      <w:pPr>
        <w:pStyle w:val="ListParagraph"/>
        <w:numPr>
          <w:ilvl w:val="0"/>
          <w:numId w:val="47"/>
        </w:numPr>
        <w:jc w:val="both"/>
        <w:rPr>
          <w:rFonts w:cs="Arial"/>
          <w:b/>
          <w:bCs/>
        </w:rPr>
      </w:pPr>
      <w:r w:rsidRPr="001B4716">
        <w:rPr>
          <w:rFonts w:cs="Arial"/>
          <w:b/>
          <w:bCs/>
        </w:rPr>
        <w:t xml:space="preserve">Capacity </w:t>
      </w:r>
      <w:r>
        <w:rPr>
          <w:rFonts w:cs="Arial"/>
          <w:b/>
          <w:bCs/>
        </w:rPr>
        <w:t>b</w:t>
      </w:r>
      <w:r w:rsidRPr="001B4716">
        <w:rPr>
          <w:rFonts w:cs="Arial"/>
          <w:b/>
          <w:bCs/>
        </w:rPr>
        <w:t xml:space="preserve">uilding and </w:t>
      </w:r>
      <w:r>
        <w:rPr>
          <w:rFonts w:cs="Arial"/>
          <w:b/>
          <w:bCs/>
        </w:rPr>
        <w:t>t</w:t>
      </w:r>
      <w:r w:rsidRPr="001B4716">
        <w:rPr>
          <w:rFonts w:cs="Arial"/>
          <w:b/>
          <w:bCs/>
        </w:rPr>
        <w:t>raining:</w:t>
      </w:r>
      <w:r w:rsidRPr="001B4716">
        <w:rPr>
          <w:rFonts w:cs="Arial"/>
        </w:rPr>
        <w:t xml:space="preserve"> Contribute to training and capacity building efforts in the region by supporting local partners, researchers, and conservation practitioners</w:t>
      </w:r>
      <w:r>
        <w:rPr>
          <w:rFonts w:cs="Arial"/>
        </w:rPr>
        <w:t>, e.g.,</w:t>
      </w:r>
      <w:r w:rsidRPr="001B4716">
        <w:rPr>
          <w:rFonts w:cs="Arial"/>
        </w:rPr>
        <w:t xml:space="preserve"> in field techniques, data management, and</w:t>
      </w:r>
      <w:r>
        <w:rPr>
          <w:rFonts w:cs="Arial"/>
        </w:rPr>
        <w:t>/or</w:t>
      </w:r>
      <w:r w:rsidRPr="001B4716">
        <w:rPr>
          <w:rFonts w:cs="Arial"/>
        </w:rPr>
        <w:t xml:space="preserve"> laboratory diagnostics.</w:t>
      </w:r>
    </w:p>
    <w:p w14:paraId="5502DA9B" w14:textId="77777777" w:rsidR="002839C9" w:rsidRDefault="002839C9" w:rsidP="002839C9">
      <w:pPr>
        <w:pStyle w:val="ListParagraph"/>
        <w:numPr>
          <w:ilvl w:val="0"/>
          <w:numId w:val="47"/>
        </w:numPr>
        <w:jc w:val="both"/>
        <w:rPr>
          <w:rFonts w:cs="Arial"/>
        </w:rPr>
      </w:pPr>
      <w:r w:rsidRPr="00062127">
        <w:rPr>
          <w:rFonts w:cs="Arial"/>
          <w:b/>
          <w:bCs/>
        </w:rPr>
        <w:t>Project Management:</w:t>
      </w:r>
      <w:r>
        <w:rPr>
          <w:rFonts w:cs="Arial"/>
        </w:rPr>
        <w:t xml:space="preserve"> </w:t>
      </w:r>
      <w:r w:rsidRPr="00062127">
        <w:rPr>
          <w:rFonts w:cs="Arial"/>
        </w:rPr>
        <w:t>Assist in the recruitment and supervision of postgraduate students, contribute to project reporting, and ensure that research milestones and deliverables are met on time.</w:t>
      </w:r>
      <w:r>
        <w:rPr>
          <w:rFonts w:cs="Arial"/>
        </w:rPr>
        <w:t xml:space="preserve"> </w:t>
      </w:r>
    </w:p>
    <w:p w14:paraId="1D40BF90" w14:textId="65F0ACF2" w:rsidR="007B52BD" w:rsidRPr="007B52BD" w:rsidRDefault="007B52BD" w:rsidP="007B52BD">
      <w:pPr>
        <w:jc w:val="both"/>
        <w:rPr>
          <w:rFonts w:asciiTheme="minorHAnsi" w:hAnsiTheme="minorHAnsi" w:cs="Arial"/>
          <w:sz w:val="22"/>
          <w:szCs w:val="22"/>
        </w:rPr>
      </w:pPr>
      <w:r w:rsidRPr="007B52BD">
        <w:rPr>
          <w:rFonts w:asciiTheme="minorHAnsi" w:hAnsiTheme="minorHAnsi" w:cs="Arial"/>
          <w:sz w:val="22"/>
          <w:szCs w:val="22"/>
        </w:rPr>
        <w:t>The duties and responsibilities described are not a comprehensive list and additional tasks may be assigned from time to time that are in line with the level of the role.</w:t>
      </w:r>
    </w:p>
    <w:p w14:paraId="16C75BD8" w14:textId="77777777" w:rsidR="007B52BD" w:rsidRPr="007B52BD" w:rsidRDefault="007B52BD" w:rsidP="007B52BD">
      <w:pPr>
        <w:jc w:val="both"/>
        <w:rPr>
          <w:rFonts w:cs="Arial"/>
        </w:rPr>
      </w:pPr>
    </w:p>
    <w:p w14:paraId="239FC611" w14:textId="48F72347" w:rsidR="00126340" w:rsidRPr="00CC4FE3" w:rsidRDefault="005A6215" w:rsidP="00034673">
      <w:pPr>
        <w:jc w:val="both"/>
        <w:rPr>
          <w:rFonts w:asciiTheme="minorHAnsi" w:hAnsiTheme="minorHAnsi" w:cs="Arial"/>
          <w:b/>
          <w:bCs/>
          <w:color w:val="006600"/>
          <w:sz w:val="32"/>
          <w:szCs w:val="32"/>
        </w:rPr>
      </w:pPr>
      <w:r w:rsidRPr="00CC4FE3">
        <w:rPr>
          <w:rFonts w:asciiTheme="minorHAnsi" w:hAnsiTheme="minorHAnsi" w:cs="Arial"/>
          <w:b/>
          <w:bCs/>
          <w:color w:val="006600"/>
          <w:sz w:val="32"/>
          <w:szCs w:val="32"/>
        </w:rPr>
        <w:t>Person Specification</w:t>
      </w:r>
    </w:p>
    <w:tbl>
      <w:tblPr>
        <w:tblStyle w:val="TableGrid"/>
        <w:tblW w:w="9457" w:type="dxa"/>
        <w:tblInd w:w="0" w:type="dxa"/>
        <w:tblLook w:val="04A0" w:firstRow="1" w:lastRow="0" w:firstColumn="1" w:lastColumn="0" w:noHBand="0" w:noVBand="1"/>
      </w:tblPr>
      <w:tblGrid>
        <w:gridCol w:w="1332"/>
        <w:gridCol w:w="8125"/>
      </w:tblGrid>
      <w:tr w:rsidR="00E615A4" w14:paraId="6EDBDC52" w14:textId="77777777" w:rsidTr="00772C74">
        <w:trPr>
          <w:trHeight w:val="279"/>
        </w:trPr>
        <w:tc>
          <w:tcPr>
            <w:tcW w:w="9457" w:type="dxa"/>
            <w:gridSpan w:val="2"/>
            <w:shd w:val="clear" w:color="auto" w:fill="006600"/>
          </w:tcPr>
          <w:p w14:paraId="7E6B20F2" w14:textId="27A03D6D" w:rsidR="00E615A4" w:rsidRDefault="00E615A4" w:rsidP="006D2DAA">
            <w:pPr>
              <w:jc w:val="both"/>
              <w:rPr>
                <w:rFonts w:cs="Arial"/>
                <w:szCs w:val="24"/>
              </w:rPr>
            </w:pPr>
            <w:r w:rsidRPr="002402A1">
              <w:rPr>
                <w:rFonts w:cs="Arial"/>
                <w:color w:val="FFFFFF" w:themeColor="background1"/>
                <w:szCs w:val="24"/>
              </w:rPr>
              <w:t>Experienc</w:t>
            </w:r>
            <w:r w:rsidRPr="00A31488">
              <w:rPr>
                <w:rFonts w:cs="Arial"/>
                <w:color w:val="FFFFFF" w:themeColor="background1"/>
                <w:szCs w:val="24"/>
                <w:highlight w:val="darkGreen"/>
                <w:shd w:val="clear" w:color="auto" w:fill="0070C0"/>
              </w:rPr>
              <w:t>e</w:t>
            </w:r>
          </w:p>
        </w:tc>
      </w:tr>
      <w:tr w:rsidR="00E615A4" w14:paraId="4EB2D4DC" w14:textId="77777777" w:rsidTr="00EC4137">
        <w:trPr>
          <w:trHeight w:val="1303"/>
        </w:trPr>
        <w:tc>
          <w:tcPr>
            <w:tcW w:w="1332" w:type="dxa"/>
          </w:tcPr>
          <w:p w14:paraId="03A03219" w14:textId="0C4D43BE" w:rsidR="00E615A4" w:rsidRDefault="00E615A4" w:rsidP="006D2DAA">
            <w:pPr>
              <w:jc w:val="both"/>
              <w:rPr>
                <w:rFonts w:cs="Arial"/>
                <w:szCs w:val="24"/>
              </w:rPr>
            </w:pPr>
            <w:r>
              <w:rPr>
                <w:rFonts w:cs="Arial"/>
                <w:szCs w:val="24"/>
              </w:rPr>
              <w:t>Essential</w:t>
            </w:r>
          </w:p>
        </w:tc>
        <w:tc>
          <w:tcPr>
            <w:tcW w:w="8124" w:type="dxa"/>
          </w:tcPr>
          <w:p w14:paraId="30CC1CA8" w14:textId="77777777" w:rsidR="00EC4137" w:rsidRPr="00BC058B" w:rsidRDefault="00EC4137" w:rsidP="00EC4137">
            <w:pPr>
              <w:pStyle w:val="ListParagraph"/>
              <w:numPr>
                <w:ilvl w:val="0"/>
                <w:numId w:val="46"/>
              </w:numPr>
              <w:jc w:val="both"/>
              <w:rPr>
                <w:rFonts w:cs="Arial"/>
              </w:rPr>
            </w:pPr>
            <w:r w:rsidRPr="00BC058B">
              <w:rPr>
                <w:rFonts w:cs="Arial"/>
              </w:rPr>
              <w:t xml:space="preserve">A PhD in a relevant field and experience working </w:t>
            </w:r>
            <w:proofErr w:type="gramStart"/>
            <w:r w:rsidRPr="00BC058B">
              <w:rPr>
                <w:rFonts w:cs="Arial"/>
              </w:rPr>
              <w:t>in the area of</w:t>
            </w:r>
            <w:proofErr w:type="gramEnd"/>
            <w:r w:rsidRPr="00BC058B">
              <w:rPr>
                <w:rFonts w:cs="Arial"/>
              </w:rPr>
              <w:t xml:space="preserve"> One Health</w:t>
            </w:r>
            <w:r>
              <w:rPr>
                <w:rFonts w:cs="Arial"/>
              </w:rPr>
              <w:t xml:space="preserve"> </w:t>
            </w:r>
            <w:r w:rsidRPr="00BC058B">
              <w:rPr>
                <w:rFonts w:cs="Arial"/>
              </w:rPr>
              <w:t>research.</w:t>
            </w:r>
          </w:p>
          <w:p w14:paraId="454983AB" w14:textId="61EFE465" w:rsidR="00252CBE" w:rsidRPr="001B4716" w:rsidRDefault="00252CBE" w:rsidP="00252CBE">
            <w:pPr>
              <w:pStyle w:val="ListParagraph"/>
              <w:numPr>
                <w:ilvl w:val="0"/>
                <w:numId w:val="46"/>
              </w:numPr>
              <w:jc w:val="both"/>
              <w:rPr>
                <w:rFonts w:cs="Arial"/>
              </w:rPr>
            </w:pPr>
            <w:r w:rsidRPr="001B4716">
              <w:rPr>
                <w:rFonts w:cs="Arial"/>
              </w:rPr>
              <w:t>Proven track record of publishing high-quality, peer-reviewed research</w:t>
            </w:r>
            <w:r>
              <w:rPr>
                <w:rFonts w:cs="Arial"/>
              </w:rPr>
              <w:t xml:space="preserve"> in relevant areas</w:t>
            </w:r>
            <w:r w:rsidRPr="001B4716">
              <w:rPr>
                <w:rFonts w:cs="Arial"/>
              </w:rPr>
              <w:t>.</w:t>
            </w:r>
          </w:p>
          <w:p w14:paraId="33AEA9BF" w14:textId="27E57D30" w:rsidR="00C70591" w:rsidRPr="00252CBE" w:rsidRDefault="00252CBE" w:rsidP="00252CBE">
            <w:pPr>
              <w:pStyle w:val="ListParagraph"/>
              <w:numPr>
                <w:ilvl w:val="0"/>
                <w:numId w:val="46"/>
              </w:numPr>
              <w:jc w:val="both"/>
              <w:rPr>
                <w:rFonts w:cs="Arial"/>
              </w:rPr>
            </w:pPr>
            <w:r w:rsidRPr="001B4716">
              <w:rPr>
                <w:rFonts w:cs="Arial"/>
              </w:rPr>
              <w:t xml:space="preserve">Demonstrated ability to work collaboratively with </w:t>
            </w:r>
            <w:r>
              <w:rPr>
                <w:rFonts w:cs="Arial"/>
              </w:rPr>
              <w:t>trans</w:t>
            </w:r>
            <w:r w:rsidRPr="001B4716">
              <w:rPr>
                <w:rFonts w:cs="Arial"/>
              </w:rPr>
              <w:t>disciplinary teams, including local communities and governmental organizations.</w:t>
            </w:r>
          </w:p>
        </w:tc>
      </w:tr>
      <w:tr w:rsidR="00E615A4" w14:paraId="62D3B963" w14:textId="77777777" w:rsidTr="008351DC">
        <w:trPr>
          <w:trHeight w:val="1373"/>
        </w:trPr>
        <w:tc>
          <w:tcPr>
            <w:tcW w:w="1332" w:type="dxa"/>
          </w:tcPr>
          <w:p w14:paraId="3D9CD8E9" w14:textId="261715AA" w:rsidR="00E615A4" w:rsidRDefault="00E615A4" w:rsidP="006D2DAA">
            <w:pPr>
              <w:jc w:val="both"/>
              <w:rPr>
                <w:rFonts w:cs="Arial"/>
                <w:szCs w:val="24"/>
              </w:rPr>
            </w:pPr>
            <w:r>
              <w:rPr>
                <w:rFonts w:cs="Arial"/>
                <w:szCs w:val="24"/>
              </w:rPr>
              <w:t xml:space="preserve">Desirable </w:t>
            </w:r>
          </w:p>
        </w:tc>
        <w:tc>
          <w:tcPr>
            <w:tcW w:w="8124" w:type="dxa"/>
          </w:tcPr>
          <w:p w14:paraId="009F46A2" w14:textId="77777777" w:rsidR="004A566E" w:rsidRPr="00062127" w:rsidRDefault="004A566E" w:rsidP="004A566E">
            <w:pPr>
              <w:pStyle w:val="ListParagraph"/>
              <w:numPr>
                <w:ilvl w:val="0"/>
                <w:numId w:val="46"/>
              </w:numPr>
              <w:jc w:val="both"/>
              <w:rPr>
                <w:rFonts w:cs="Arial"/>
              </w:rPr>
            </w:pPr>
            <w:r w:rsidRPr="00062127">
              <w:rPr>
                <w:rFonts w:cs="Arial"/>
              </w:rPr>
              <w:t>Experience conducting field research in remote or challenging environments.</w:t>
            </w:r>
          </w:p>
          <w:p w14:paraId="5F18602D" w14:textId="071A433E" w:rsidR="00EC4137" w:rsidRPr="00EC4137" w:rsidRDefault="00EC4137" w:rsidP="00EC4137">
            <w:pPr>
              <w:pStyle w:val="ListParagraph"/>
              <w:numPr>
                <w:ilvl w:val="0"/>
                <w:numId w:val="46"/>
              </w:numPr>
              <w:jc w:val="both"/>
              <w:rPr>
                <w:rFonts w:cs="Arial"/>
              </w:rPr>
            </w:pPr>
            <w:r w:rsidRPr="00062127">
              <w:rPr>
                <w:rFonts w:cs="Arial"/>
              </w:rPr>
              <w:t>Experience working with zoonotic pathogens, particularly those associated with wildlife (</w:t>
            </w:r>
            <w:r>
              <w:rPr>
                <w:rFonts w:cs="Arial"/>
              </w:rPr>
              <w:t xml:space="preserve">e.g., </w:t>
            </w:r>
            <w:r w:rsidRPr="00062127">
              <w:rPr>
                <w:rFonts w:cs="Arial"/>
              </w:rPr>
              <w:t>bats, rodents).</w:t>
            </w:r>
          </w:p>
          <w:p w14:paraId="587C45C7" w14:textId="77777777" w:rsidR="00851E5F" w:rsidRPr="000869B7" w:rsidRDefault="00851E5F" w:rsidP="00851E5F">
            <w:pPr>
              <w:pStyle w:val="ListParagraph"/>
              <w:numPr>
                <w:ilvl w:val="0"/>
                <w:numId w:val="46"/>
              </w:numPr>
              <w:rPr>
                <w:rFonts w:cs="Arial"/>
              </w:rPr>
            </w:pPr>
            <w:r w:rsidRPr="000869B7">
              <w:rPr>
                <w:rFonts w:cs="Arial"/>
              </w:rPr>
              <w:t>Experience conducting social sciences research e.g. questionnaires, surveys, interviews in communities and with other stakeholders.</w:t>
            </w:r>
          </w:p>
          <w:p w14:paraId="099E74DA" w14:textId="77777777" w:rsidR="00EC4137" w:rsidRDefault="00EC4137" w:rsidP="00EC4137">
            <w:pPr>
              <w:pStyle w:val="ListParagraph"/>
              <w:numPr>
                <w:ilvl w:val="0"/>
                <w:numId w:val="46"/>
              </w:numPr>
              <w:jc w:val="both"/>
              <w:rPr>
                <w:rFonts w:cs="Arial"/>
              </w:rPr>
            </w:pPr>
            <w:r w:rsidRPr="00062127">
              <w:rPr>
                <w:rFonts w:cs="Arial"/>
              </w:rPr>
              <w:t>Experience with molecular techniques such as next-generation sequencing (NGS) or metagenomics.</w:t>
            </w:r>
          </w:p>
          <w:p w14:paraId="1DA543C3" w14:textId="77777777" w:rsidR="00062127" w:rsidRPr="00062127" w:rsidRDefault="00062127" w:rsidP="00062127">
            <w:pPr>
              <w:pStyle w:val="ListParagraph"/>
              <w:numPr>
                <w:ilvl w:val="0"/>
                <w:numId w:val="46"/>
              </w:numPr>
              <w:jc w:val="both"/>
              <w:rPr>
                <w:rFonts w:cs="Arial"/>
              </w:rPr>
            </w:pPr>
            <w:r w:rsidRPr="00062127">
              <w:rPr>
                <w:rFonts w:cs="Arial"/>
              </w:rPr>
              <w:t>Previous experience working in the Congo Basin or similar ecosystems.</w:t>
            </w:r>
          </w:p>
          <w:p w14:paraId="722B1AE0" w14:textId="77777777" w:rsidR="00062127" w:rsidRDefault="00062127" w:rsidP="00062127">
            <w:pPr>
              <w:pStyle w:val="ListParagraph"/>
              <w:numPr>
                <w:ilvl w:val="0"/>
                <w:numId w:val="46"/>
              </w:numPr>
              <w:jc w:val="both"/>
              <w:rPr>
                <w:rFonts w:cs="Arial"/>
              </w:rPr>
            </w:pPr>
            <w:r w:rsidRPr="00062127">
              <w:rPr>
                <w:rFonts w:cs="Arial"/>
              </w:rPr>
              <w:t>Familiarity with bushmeat markets and associated health risks.</w:t>
            </w:r>
          </w:p>
          <w:p w14:paraId="453A2614" w14:textId="51819528" w:rsidR="00BD05BA" w:rsidRPr="00BD05BA" w:rsidRDefault="00C70591" w:rsidP="00BD05BA">
            <w:pPr>
              <w:pStyle w:val="ListParagraph"/>
              <w:numPr>
                <w:ilvl w:val="0"/>
                <w:numId w:val="46"/>
              </w:numPr>
              <w:jc w:val="both"/>
              <w:rPr>
                <w:rFonts w:cs="Arial"/>
              </w:rPr>
            </w:pPr>
            <w:r w:rsidRPr="00C70591">
              <w:rPr>
                <w:rFonts w:cs="Arial"/>
              </w:rPr>
              <w:t>An appreciation of the current challenges associated with the conservation of biodiversity in Western Congo Basin</w:t>
            </w:r>
          </w:p>
        </w:tc>
      </w:tr>
      <w:tr w:rsidR="00E615A4" w14:paraId="42DA08AD" w14:textId="77777777" w:rsidTr="00772C74">
        <w:trPr>
          <w:trHeight w:val="279"/>
        </w:trPr>
        <w:tc>
          <w:tcPr>
            <w:tcW w:w="9457" w:type="dxa"/>
            <w:gridSpan w:val="2"/>
            <w:shd w:val="clear" w:color="auto" w:fill="006600"/>
          </w:tcPr>
          <w:p w14:paraId="7FA39D64" w14:textId="63ECA37A" w:rsidR="00E615A4" w:rsidRDefault="00E615A4" w:rsidP="006D2DAA">
            <w:pPr>
              <w:jc w:val="both"/>
              <w:rPr>
                <w:rFonts w:cs="Arial"/>
                <w:szCs w:val="24"/>
              </w:rPr>
            </w:pPr>
            <w:r w:rsidRPr="002402A1">
              <w:rPr>
                <w:rFonts w:cs="Arial"/>
                <w:color w:val="FFFFFF" w:themeColor="background1"/>
                <w:szCs w:val="24"/>
              </w:rPr>
              <w:t>Knowledge and skills</w:t>
            </w:r>
          </w:p>
        </w:tc>
      </w:tr>
      <w:tr w:rsidR="00E615A4" w14:paraId="60A529A9" w14:textId="77777777" w:rsidTr="00297400">
        <w:trPr>
          <w:trHeight w:val="859"/>
        </w:trPr>
        <w:tc>
          <w:tcPr>
            <w:tcW w:w="1332" w:type="dxa"/>
          </w:tcPr>
          <w:p w14:paraId="418BBEB9" w14:textId="611FAA80" w:rsidR="00E615A4" w:rsidRDefault="00E615A4" w:rsidP="006D2DAA">
            <w:pPr>
              <w:jc w:val="both"/>
              <w:rPr>
                <w:rFonts w:cs="Arial"/>
                <w:szCs w:val="24"/>
              </w:rPr>
            </w:pPr>
            <w:r>
              <w:rPr>
                <w:rFonts w:cs="Arial"/>
                <w:szCs w:val="24"/>
              </w:rPr>
              <w:t>Essential</w:t>
            </w:r>
          </w:p>
        </w:tc>
        <w:tc>
          <w:tcPr>
            <w:tcW w:w="8124" w:type="dxa"/>
          </w:tcPr>
          <w:p w14:paraId="13AA451C" w14:textId="539E4B11" w:rsidR="00062127" w:rsidRPr="00062127" w:rsidRDefault="00062127" w:rsidP="00062127">
            <w:pPr>
              <w:pStyle w:val="ListParagraph"/>
              <w:numPr>
                <w:ilvl w:val="0"/>
                <w:numId w:val="45"/>
              </w:numPr>
              <w:jc w:val="both"/>
              <w:rPr>
                <w:rFonts w:cs="Arial"/>
                <w:szCs w:val="24"/>
              </w:rPr>
            </w:pPr>
            <w:r w:rsidRPr="00062127">
              <w:rPr>
                <w:rFonts w:cs="Arial"/>
                <w:szCs w:val="24"/>
              </w:rPr>
              <w:t>Strong knowledge of zoonotic disease</w:t>
            </w:r>
            <w:r w:rsidR="0080029A">
              <w:rPr>
                <w:rFonts w:cs="Arial"/>
                <w:szCs w:val="24"/>
              </w:rPr>
              <w:t>s,</w:t>
            </w:r>
            <w:r w:rsidRPr="00062127">
              <w:rPr>
                <w:rFonts w:cs="Arial"/>
                <w:szCs w:val="24"/>
              </w:rPr>
              <w:t xml:space="preserve"> and </w:t>
            </w:r>
            <w:r w:rsidR="0080029A">
              <w:rPr>
                <w:rFonts w:cs="Arial"/>
                <w:szCs w:val="24"/>
              </w:rPr>
              <w:t xml:space="preserve">the </w:t>
            </w:r>
            <w:r w:rsidRPr="00062127">
              <w:rPr>
                <w:rFonts w:cs="Arial"/>
                <w:szCs w:val="24"/>
              </w:rPr>
              <w:t xml:space="preserve">One Health </w:t>
            </w:r>
            <w:r w:rsidR="0080029A">
              <w:rPr>
                <w:rFonts w:cs="Arial"/>
                <w:szCs w:val="24"/>
              </w:rPr>
              <w:t>framework</w:t>
            </w:r>
            <w:r w:rsidRPr="00062127">
              <w:rPr>
                <w:rFonts w:cs="Arial"/>
                <w:szCs w:val="24"/>
              </w:rPr>
              <w:t>.</w:t>
            </w:r>
          </w:p>
          <w:p w14:paraId="3C7FE74A" w14:textId="77777777" w:rsidR="00062127" w:rsidRPr="00062127" w:rsidRDefault="00062127" w:rsidP="00062127">
            <w:pPr>
              <w:pStyle w:val="ListParagraph"/>
              <w:numPr>
                <w:ilvl w:val="0"/>
                <w:numId w:val="45"/>
              </w:numPr>
              <w:jc w:val="both"/>
              <w:rPr>
                <w:rFonts w:cs="Arial"/>
                <w:szCs w:val="24"/>
              </w:rPr>
            </w:pPr>
            <w:r w:rsidRPr="00062127">
              <w:rPr>
                <w:rFonts w:cs="Arial"/>
                <w:szCs w:val="24"/>
              </w:rPr>
              <w:lastRenderedPageBreak/>
              <w:t>Excellent scientific writing skills with the ability to produce high-quality publications and reports.</w:t>
            </w:r>
          </w:p>
          <w:p w14:paraId="29208BEF" w14:textId="00D3B5BD" w:rsidR="0024644B" w:rsidRPr="00EC4137" w:rsidRDefault="00252CBE" w:rsidP="00EC4137">
            <w:pPr>
              <w:pStyle w:val="ListParagraph"/>
              <w:numPr>
                <w:ilvl w:val="0"/>
                <w:numId w:val="45"/>
              </w:numPr>
              <w:jc w:val="both"/>
              <w:rPr>
                <w:rFonts w:cs="Arial"/>
                <w:szCs w:val="24"/>
              </w:rPr>
            </w:pPr>
            <w:r w:rsidRPr="00090F82">
              <w:rPr>
                <w:rFonts w:cs="Arial"/>
                <w:szCs w:val="24"/>
              </w:rPr>
              <w:t>Ability to communicate confidently and clearly with a wide range of people, including effective report writing, presentation, and training skills</w:t>
            </w:r>
            <w:r>
              <w:rPr>
                <w:rFonts w:cs="Arial"/>
                <w:szCs w:val="24"/>
              </w:rPr>
              <w:t xml:space="preserve">. </w:t>
            </w:r>
          </w:p>
        </w:tc>
      </w:tr>
      <w:tr w:rsidR="00E615A4" w14:paraId="1111DBEC" w14:textId="77777777" w:rsidTr="008351DC">
        <w:trPr>
          <w:trHeight w:val="1049"/>
        </w:trPr>
        <w:tc>
          <w:tcPr>
            <w:tcW w:w="1332" w:type="dxa"/>
          </w:tcPr>
          <w:p w14:paraId="3B3C306E" w14:textId="643DDCFC" w:rsidR="00E615A4" w:rsidRDefault="00E615A4" w:rsidP="006D2DAA">
            <w:pPr>
              <w:jc w:val="both"/>
              <w:rPr>
                <w:rFonts w:cs="Arial"/>
                <w:szCs w:val="24"/>
              </w:rPr>
            </w:pPr>
            <w:r>
              <w:rPr>
                <w:rFonts w:cs="Arial"/>
                <w:szCs w:val="24"/>
              </w:rPr>
              <w:lastRenderedPageBreak/>
              <w:t>Desirable</w:t>
            </w:r>
          </w:p>
        </w:tc>
        <w:tc>
          <w:tcPr>
            <w:tcW w:w="8124" w:type="dxa"/>
          </w:tcPr>
          <w:p w14:paraId="6C675569" w14:textId="6196A97B" w:rsidR="00D72262" w:rsidRPr="00062127" w:rsidRDefault="00D72262" w:rsidP="00D72262">
            <w:pPr>
              <w:pStyle w:val="ListParagraph"/>
              <w:numPr>
                <w:ilvl w:val="0"/>
                <w:numId w:val="45"/>
              </w:numPr>
              <w:jc w:val="both"/>
              <w:rPr>
                <w:rFonts w:cs="Arial"/>
                <w:szCs w:val="24"/>
              </w:rPr>
            </w:pPr>
            <w:r w:rsidRPr="00062127">
              <w:rPr>
                <w:rFonts w:cs="Arial"/>
                <w:szCs w:val="24"/>
              </w:rPr>
              <w:t>Fieldwork skills, including wildlife sampling techniques and</w:t>
            </w:r>
            <w:r>
              <w:rPr>
                <w:rFonts w:cs="Arial"/>
                <w:szCs w:val="24"/>
              </w:rPr>
              <w:t>/or</w:t>
            </w:r>
            <w:r w:rsidRPr="00062127">
              <w:rPr>
                <w:rFonts w:cs="Arial"/>
                <w:szCs w:val="24"/>
              </w:rPr>
              <w:t xml:space="preserve"> use of camera traps.</w:t>
            </w:r>
          </w:p>
          <w:p w14:paraId="4B5D075E" w14:textId="77777777" w:rsidR="00252CBE" w:rsidRPr="001B4716" w:rsidRDefault="00252CBE" w:rsidP="00252CBE">
            <w:pPr>
              <w:pStyle w:val="ListParagraph"/>
              <w:numPr>
                <w:ilvl w:val="0"/>
                <w:numId w:val="45"/>
              </w:numPr>
              <w:rPr>
                <w:rFonts w:cs="Arial"/>
                <w:szCs w:val="24"/>
              </w:rPr>
            </w:pPr>
            <w:r w:rsidRPr="001B4716">
              <w:rPr>
                <w:rFonts w:cs="Arial"/>
                <w:szCs w:val="24"/>
              </w:rPr>
              <w:t>Experience working across natural and social science disciplines.</w:t>
            </w:r>
          </w:p>
          <w:p w14:paraId="3BE3682A" w14:textId="77777777" w:rsidR="000F5E7E" w:rsidRPr="00062127" w:rsidRDefault="000F5E7E" w:rsidP="000F5E7E">
            <w:pPr>
              <w:pStyle w:val="ListParagraph"/>
              <w:numPr>
                <w:ilvl w:val="0"/>
                <w:numId w:val="45"/>
              </w:numPr>
              <w:jc w:val="both"/>
              <w:rPr>
                <w:rFonts w:cs="Arial"/>
                <w:szCs w:val="24"/>
              </w:rPr>
            </w:pPr>
            <w:r w:rsidRPr="00062127">
              <w:rPr>
                <w:rFonts w:cs="Arial"/>
                <w:szCs w:val="24"/>
              </w:rPr>
              <w:t xml:space="preserve">Proficiency in data analysis, </w:t>
            </w:r>
            <w:r>
              <w:rPr>
                <w:rFonts w:cs="Arial"/>
                <w:szCs w:val="24"/>
              </w:rPr>
              <w:t xml:space="preserve">e.g., </w:t>
            </w:r>
            <w:r w:rsidRPr="00062127">
              <w:rPr>
                <w:rFonts w:cs="Arial"/>
                <w:szCs w:val="24"/>
              </w:rPr>
              <w:t>statistical modelling and interpretation of ecological or epidemiological data</w:t>
            </w:r>
            <w:r>
              <w:rPr>
                <w:rFonts w:cs="Arial"/>
                <w:szCs w:val="24"/>
              </w:rPr>
              <w:t>, or qualitative data processing and analysis (e.g., NVIVO for surveys, interviews and other qualitative data, etc)</w:t>
            </w:r>
            <w:r w:rsidRPr="00062127">
              <w:rPr>
                <w:rFonts w:cs="Arial"/>
                <w:szCs w:val="24"/>
              </w:rPr>
              <w:t>.</w:t>
            </w:r>
          </w:p>
          <w:p w14:paraId="374FCCB8" w14:textId="77777777" w:rsidR="00252CBE" w:rsidRPr="00062127" w:rsidRDefault="00252CBE" w:rsidP="00252CBE">
            <w:pPr>
              <w:pStyle w:val="ListParagraph"/>
              <w:numPr>
                <w:ilvl w:val="0"/>
                <w:numId w:val="45"/>
              </w:numPr>
              <w:rPr>
                <w:rFonts w:cs="Arial"/>
                <w:szCs w:val="24"/>
              </w:rPr>
            </w:pPr>
            <w:r w:rsidRPr="00062127">
              <w:rPr>
                <w:rFonts w:cs="Arial"/>
                <w:szCs w:val="24"/>
              </w:rPr>
              <w:t>Skills in social science data collection, such as conducting interviews, surveys, or community consultations.</w:t>
            </w:r>
          </w:p>
          <w:p w14:paraId="0F84C73C" w14:textId="01589353" w:rsidR="00062127" w:rsidRPr="00252CBE" w:rsidRDefault="00062127" w:rsidP="00252CBE">
            <w:pPr>
              <w:pStyle w:val="ListParagraph"/>
              <w:numPr>
                <w:ilvl w:val="0"/>
                <w:numId w:val="45"/>
              </w:numPr>
              <w:rPr>
                <w:rFonts w:cs="Arial"/>
                <w:szCs w:val="24"/>
              </w:rPr>
            </w:pPr>
            <w:r w:rsidRPr="00252CBE">
              <w:rPr>
                <w:rFonts w:cs="Arial"/>
                <w:szCs w:val="24"/>
              </w:rPr>
              <w:t>Knowledge of GIS or spatial analysis tools.</w:t>
            </w:r>
          </w:p>
          <w:p w14:paraId="0F1AC55B" w14:textId="615A9AAE" w:rsidR="00043FED" w:rsidRPr="00252CBE" w:rsidRDefault="00062127" w:rsidP="00252CBE">
            <w:pPr>
              <w:pStyle w:val="ListParagraph"/>
              <w:numPr>
                <w:ilvl w:val="0"/>
                <w:numId w:val="45"/>
              </w:numPr>
              <w:rPr>
                <w:rFonts w:cs="Arial"/>
                <w:szCs w:val="24"/>
              </w:rPr>
            </w:pPr>
            <w:r w:rsidRPr="00062127">
              <w:rPr>
                <w:rFonts w:cs="Arial"/>
                <w:szCs w:val="24"/>
              </w:rPr>
              <w:t>Proficiency in French or local languages spoken in the Congo Basin.</w:t>
            </w:r>
          </w:p>
        </w:tc>
      </w:tr>
      <w:tr w:rsidR="00E615A4" w14:paraId="6B2039FF" w14:textId="77777777" w:rsidTr="00772C74">
        <w:trPr>
          <w:trHeight w:val="279"/>
        </w:trPr>
        <w:tc>
          <w:tcPr>
            <w:tcW w:w="9457" w:type="dxa"/>
            <w:gridSpan w:val="2"/>
            <w:shd w:val="clear" w:color="auto" w:fill="006600"/>
          </w:tcPr>
          <w:p w14:paraId="1C685F64" w14:textId="4C8A52E3" w:rsidR="00E615A4" w:rsidRPr="002402A1" w:rsidRDefault="00E615A4" w:rsidP="006D2DAA">
            <w:pPr>
              <w:jc w:val="both"/>
              <w:rPr>
                <w:rFonts w:cs="Arial"/>
                <w:color w:val="FFFFFF" w:themeColor="background1"/>
                <w:szCs w:val="24"/>
              </w:rPr>
            </w:pPr>
            <w:r w:rsidRPr="002402A1">
              <w:rPr>
                <w:rFonts w:cs="Arial"/>
                <w:color w:val="FFFFFF" w:themeColor="background1"/>
                <w:szCs w:val="24"/>
              </w:rPr>
              <w:t>Additional requirements</w:t>
            </w:r>
          </w:p>
        </w:tc>
      </w:tr>
      <w:tr w:rsidR="00E615A4" w14:paraId="2437A0A8" w14:textId="77777777" w:rsidTr="00772C74">
        <w:trPr>
          <w:trHeight w:val="1409"/>
        </w:trPr>
        <w:tc>
          <w:tcPr>
            <w:tcW w:w="1332" w:type="dxa"/>
          </w:tcPr>
          <w:p w14:paraId="14B5E13F" w14:textId="399B439B" w:rsidR="00E615A4" w:rsidRDefault="00EE1330" w:rsidP="006D2DAA">
            <w:pPr>
              <w:jc w:val="both"/>
              <w:rPr>
                <w:rFonts w:cs="Arial"/>
                <w:szCs w:val="24"/>
              </w:rPr>
            </w:pPr>
            <w:r>
              <w:rPr>
                <w:rFonts w:cs="Arial"/>
                <w:szCs w:val="24"/>
              </w:rPr>
              <w:t>Essential</w:t>
            </w:r>
          </w:p>
        </w:tc>
        <w:tc>
          <w:tcPr>
            <w:tcW w:w="8124" w:type="dxa"/>
          </w:tcPr>
          <w:p w14:paraId="679F865C" w14:textId="77777777" w:rsidR="00062127" w:rsidRPr="00062127" w:rsidRDefault="00062127" w:rsidP="00062127">
            <w:pPr>
              <w:pStyle w:val="ListParagraph"/>
              <w:numPr>
                <w:ilvl w:val="0"/>
                <w:numId w:val="45"/>
              </w:numPr>
              <w:jc w:val="both"/>
              <w:rPr>
                <w:rFonts w:cs="Arial"/>
                <w:szCs w:val="24"/>
              </w:rPr>
            </w:pPr>
            <w:r w:rsidRPr="00062127">
              <w:rPr>
                <w:rFonts w:cs="Arial"/>
                <w:szCs w:val="24"/>
              </w:rPr>
              <w:t>Willingness and ability to travel regularly to field sites in the Western Congo Basin, sometimes under challenging conditions.</w:t>
            </w:r>
          </w:p>
          <w:p w14:paraId="158BF824" w14:textId="77777777" w:rsidR="00EC4137" w:rsidRPr="001B4716" w:rsidRDefault="00EC4137" w:rsidP="00EC4137">
            <w:pPr>
              <w:pStyle w:val="ListParagraph"/>
              <w:numPr>
                <w:ilvl w:val="0"/>
                <w:numId w:val="45"/>
              </w:numPr>
              <w:jc w:val="both"/>
              <w:rPr>
                <w:rFonts w:cs="Arial"/>
                <w:szCs w:val="24"/>
              </w:rPr>
            </w:pPr>
            <w:r w:rsidRPr="001B4716">
              <w:rPr>
                <w:rFonts w:cs="Arial"/>
                <w:szCs w:val="24"/>
              </w:rPr>
              <w:t>Strong commitment to ZSL’s values, including collaboration, inclusivity, ethical conduct, and conservation impact.</w:t>
            </w:r>
          </w:p>
          <w:p w14:paraId="35BB3247" w14:textId="77777777" w:rsidR="00EC4137" w:rsidRPr="001B4716" w:rsidRDefault="00EC4137" w:rsidP="00EC4137">
            <w:pPr>
              <w:pStyle w:val="ListParagraph"/>
              <w:numPr>
                <w:ilvl w:val="0"/>
                <w:numId w:val="45"/>
              </w:numPr>
              <w:jc w:val="both"/>
              <w:rPr>
                <w:rFonts w:cs="Arial"/>
                <w:szCs w:val="24"/>
              </w:rPr>
            </w:pPr>
            <w:r w:rsidRPr="001B4716">
              <w:rPr>
                <w:rFonts w:cs="Arial"/>
                <w:szCs w:val="24"/>
              </w:rPr>
              <w:t>Ability to manage multiple priorities and adapt to unexpected challenges in field and project settings.</w:t>
            </w:r>
          </w:p>
          <w:p w14:paraId="208EE017" w14:textId="1CD2C7F4" w:rsidR="00CB4B12" w:rsidRPr="00EC4137" w:rsidRDefault="00EC4137" w:rsidP="00EC4137">
            <w:pPr>
              <w:pStyle w:val="ListParagraph"/>
              <w:numPr>
                <w:ilvl w:val="0"/>
                <w:numId w:val="45"/>
              </w:numPr>
              <w:jc w:val="both"/>
              <w:rPr>
                <w:rFonts w:cs="Arial"/>
                <w:szCs w:val="24"/>
              </w:rPr>
            </w:pPr>
            <w:r w:rsidRPr="001B4716">
              <w:rPr>
                <w:rFonts w:cs="Arial"/>
                <w:szCs w:val="24"/>
              </w:rPr>
              <w:t>Commitment to health and safety policies and promoting equity, diversity, and inclusion in research.</w:t>
            </w:r>
          </w:p>
        </w:tc>
      </w:tr>
    </w:tbl>
    <w:p w14:paraId="05919FA2" w14:textId="77777777" w:rsidR="00A00F71" w:rsidRPr="006D2DAA" w:rsidRDefault="00A00F71" w:rsidP="00772C74">
      <w:pPr>
        <w:jc w:val="both"/>
        <w:rPr>
          <w:rFonts w:asciiTheme="minorHAnsi" w:hAnsiTheme="minorHAnsi" w:cs="Arial"/>
          <w:b/>
          <w:szCs w:val="24"/>
        </w:rPr>
      </w:pPr>
    </w:p>
    <w:sectPr w:rsidR="00A00F71" w:rsidRPr="006D2DAA" w:rsidSect="003319AB">
      <w:headerReference w:type="default" r:id="rId12"/>
      <w:footerReference w:type="default" r:id="rId13"/>
      <w:headerReference w:type="first" r:id="rId14"/>
      <w:footerReference w:type="first" r:id="rId15"/>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02E79" w14:textId="77777777" w:rsidR="00701EA6" w:rsidRDefault="00701EA6">
      <w:r>
        <w:separator/>
      </w:r>
    </w:p>
  </w:endnote>
  <w:endnote w:type="continuationSeparator" w:id="0">
    <w:p w14:paraId="3726895B" w14:textId="77777777" w:rsidR="00701EA6" w:rsidRDefault="0070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54283A7" w14:textId="77777777" w:rsidTr="05F84533">
      <w:trPr>
        <w:trHeight w:val="300"/>
      </w:trPr>
      <w:tc>
        <w:tcPr>
          <w:tcW w:w="3005" w:type="dxa"/>
        </w:tcPr>
        <w:p w14:paraId="6FD0305B" w14:textId="17CF285B" w:rsidR="05F84533" w:rsidRDefault="05F84533" w:rsidP="05F84533">
          <w:pPr>
            <w:pStyle w:val="Header"/>
            <w:ind w:left="-115"/>
          </w:pPr>
        </w:p>
      </w:tc>
      <w:tc>
        <w:tcPr>
          <w:tcW w:w="3005" w:type="dxa"/>
        </w:tcPr>
        <w:p w14:paraId="7560FAB2" w14:textId="3DF8E1E7" w:rsidR="05F84533" w:rsidRDefault="05F84533" w:rsidP="05F84533">
          <w:pPr>
            <w:pStyle w:val="Header"/>
            <w:jc w:val="center"/>
          </w:pPr>
        </w:p>
      </w:tc>
      <w:tc>
        <w:tcPr>
          <w:tcW w:w="3005" w:type="dxa"/>
        </w:tcPr>
        <w:p w14:paraId="6E752226" w14:textId="34BB7E35" w:rsidR="05F84533" w:rsidRDefault="05F84533" w:rsidP="05F84533">
          <w:pPr>
            <w:pStyle w:val="Header"/>
            <w:ind w:right="-115"/>
            <w:jc w:val="right"/>
          </w:pPr>
        </w:p>
      </w:tc>
    </w:tr>
  </w:tbl>
  <w:p w14:paraId="33014D40" w14:textId="3E18572B" w:rsidR="05F84533" w:rsidRDefault="05F84533" w:rsidP="05F8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0B5C775A" w14:textId="77777777" w:rsidTr="05F84533">
      <w:trPr>
        <w:trHeight w:val="300"/>
      </w:trPr>
      <w:tc>
        <w:tcPr>
          <w:tcW w:w="3005" w:type="dxa"/>
        </w:tcPr>
        <w:p w14:paraId="5726228C" w14:textId="5B71CE0E" w:rsidR="05F84533" w:rsidRDefault="05F84533" w:rsidP="05F84533">
          <w:pPr>
            <w:pStyle w:val="Header"/>
            <w:ind w:left="-115"/>
          </w:pPr>
        </w:p>
      </w:tc>
      <w:tc>
        <w:tcPr>
          <w:tcW w:w="3005" w:type="dxa"/>
        </w:tcPr>
        <w:p w14:paraId="6A138D53" w14:textId="14A018CE" w:rsidR="05F84533" w:rsidRDefault="05F84533" w:rsidP="05F84533">
          <w:pPr>
            <w:pStyle w:val="Header"/>
            <w:jc w:val="center"/>
          </w:pPr>
        </w:p>
      </w:tc>
      <w:tc>
        <w:tcPr>
          <w:tcW w:w="3005" w:type="dxa"/>
        </w:tcPr>
        <w:p w14:paraId="56D0B26B" w14:textId="2235FE78" w:rsidR="05F84533" w:rsidRDefault="05F84533" w:rsidP="05F84533">
          <w:pPr>
            <w:pStyle w:val="Header"/>
            <w:ind w:right="-115"/>
            <w:jc w:val="right"/>
          </w:pPr>
        </w:p>
      </w:tc>
    </w:tr>
  </w:tbl>
  <w:p w14:paraId="22C41CA9" w14:textId="71E1BC0F" w:rsidR="05F84533" w:rsidRDefault="05F84533" w:rsidP="05F8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57435" w14:textId="77777777" w:rsidR="00701EA6" w:rsidRDefault="00701EA6">
      <w:r>
        <w:separator/>
      </w:r>
    </w:p>
  </w:footnote>
  <w:footnote w:type="continuationSeparator" w:id="0">
    <w:p w14:paraId="19061627" w14:textId="77777777" w:rsidR="00701EA6" w:rsidRDefault="00701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5F84533" w14:paraId="59F37B3F" w14:textId="77777777" w:rsidTr="05F84533">
      <w:trPr>
        <w:trHeight w:val="300"/>
      </w:trPr>
      <w:tc>
        <w:tcPr>
          <w:tcW w:w="3005" w:type="dxa"/>
        </w:tcPr>
        <w:p w14:paraId="36B24DC6" w14:textId="773CEA31" w:rsidR="05F84533" w:rsidRDefault="05F84533" w:rsidP="05F84533">
          <w:pPr>
            <w:pStyle w:val="Header"/>
            <w:ind w:left="-115"/>
          </w:pPr>
        </w:p>
      </w:tc>
      <w:tc>
        <w:tcPr>
          <w:tcW w:w="3005" w:type="dxa"/>
        </w:tcPr>
        <w:p w14:paraId="3E52DBC4" w14:textId="31382C48" w:rsidR="05F84533" w:rsidRDefault="05F84533" w:rsidP="05F84533">
          <w:pPr>
            <w:pStyle w:val="Header"/>
            <w:jc w:val="center"/>
          </w:pPr>
        </w:p>
      </w:tc>
      <w:tc>
        <w:tcPr>
          <w:tcW w:w="3005" w:type="dxa"/>
        </w:tcPr>
        <w:p w14:paraId="3FA0513B" w14:textId="5435A3F1" w:rsidR="05F84533" w:rsidRDefault="05F84533" w:rsidP="05F84533">
          <w:pPr>
            <w:pStyle w:val="Header"/>
            <w:ind w:right="-115"/>
            <w:jc w:val="right"/>
          </w:pPr>
        </w:p>
      </w:tc>
    </w:tr>
  </w:tbl>
  <w:p w14:paraId="242288DE" w14:textId="11787955" w:rsidR="05F84533" w:rsidRDefault="05F84533" w:rsidP="05F8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457F" w14:textId="5ADBBD04" w:rsidR="003E4AA3" w:rsidRDefault="0097647C">
    <w:pPr>
      <w:pStyle w:val="Header"/>
    </w:pPr>
    <w:r>
      <w:rPr>
        <w:noProof/>
      </w:rPr>
      <w:drawing>
        <wp:anchor distT="0" distB="0" distL="114300" distR="114300" simplePos="0" relativeHeight="251658240" behindDoc="1" locked="0" layoutInCell="1" allowOverlap="1" wp14:anchorId="17E45AE1" wp14:editId="15CC5AB5">
          <wp:simplePos x="0" y="0"/>
          <wp:positionH relativeFrom="column">
            <wp:posOffset>-666750</wp:posOffset>
          </wp:positionH>
          <wp:positionV relativeFrom="paragraph">
            <wp:posOffset>-481965</wp:posOffset>
          </wp:positionV>
          <wp:extent cx="1371448" cy="685800"/>
          <wp:effectExtent l="0" t="0" r="635" b="0"/>
          <wp:wrapTight wrapText="bothSides">
            <wp:wrapPolygon edited="0">
              <wp:start x="8404" y="0"/>
              <wp:lineTo x="0" y="1800"/>
              <wp:lineTo x="0" y="6600"/>
              <wp:lineTo x="1501" y="9600"/>
              <wp:lineTo x="0" y="13800"/>
              <wp:lineTo x="0" y="19200"/>
              <wp:lineTo x="6603" y="21000"/>
              <wp:lineTo x="12606" y="21000"/>
              <wp:lineTo x="21310" y="19200"/>
              <wp:lineTo x="21310" y="15000"/>
              <wp:lineTo x="18308" y="9600"/>
              <wp:lineTo x="18909" y="3600"/>
              <wp:lineTo x="17708" y="1800"/>
              <wp:lineTo x="12906" y="0"/>
              <wp:lineTo x="8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8" cy="685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82A7B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8353F"/>
    <w:multiLevelType w:val="hybridMultilevel"/>
    <w:tmpl w:val="04CE9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90492"/>
    <w:multiLevelType w:val="hybridMultilevel"/>
    <w:tmpl w:val="236A06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8F3311"/>
    <w:multiLevelType w:val="hybridMultilevel"/>
    <w:tmpl w:val="BC24473C"/>
    <w:lvl w:ilvl="0" w:tplc="589CEF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0A27E6"/>
    <w:multiLevelType w:val="hybridMultilevel"/>
    <w:tmpl w:val="C724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B4906"/>
    <w:multiLevelType w:val="hybridMultilevel"/>
    <w:tmpl w:val="81227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174DAE"/>
    <w:multiLevelType w:val="hybridMultilevel"/>
    <w:tmpl w:val="AD04E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82661"/>
    <w:multiLevelType w:val="hybridMultilevel"/>
    <w:tmpl w:val="FF82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547C8"/>
    <w:multiLevelType w:val="hybridMultilevel"/>
    <w:tmpl w:val="2ADC7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A079E1"/>
    <w:multiLevelType w:val="hybridMultilevel"/>
    <w:tmpl w:val="20DAC8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FD7379"/>
    <w:multiLevelType w:val="hybridMultilevel"/>
    <w:tmpl w:val="5BA8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E2BC1"/>
    <w:multiLevelType w:val="hybridMultilevel"/>
    <w:tmpl w:val="1F6AA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C3AB9"/>
    <w:multiLevelType w:val="hybridMultilevel"/>
    <w:tmpl w:val="1732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A21"/>
    <w:multiLevelType w:val="hybridMultilevel"/>
    <w:tmpl w:val="F520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A0B59"/>
    <w:multiLevelType w:val="hybridMultilevel"/>
    <w:tmpl w:val="9B048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E7745F"/>
    <w:multiLevelType w:val="hybridMultilevel"/>
    <w:tmpl w:val="42C4C1EC"/>
    <w:lvl w:ilvl="0" w:tplc="EF065AF0">
      <w:start w:val="1"/>
      <w:numFmt w:val="upp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856146B"/>
    <w:multiLevelType w:val="hybridMultilevel"/>
    <w:tmpl w:val="E6D8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49055F"/>
    <w:multiLevelType w:val="hybridMultilevel"/>
    <w:tmpl w:val="563CB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256B5E"/>
    <w:multiLevelType w:val="hybridMultilevel"/>
    <w:tmpl w:val="FDCE5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16178"/>
    <w:multiLevelType w:val="hybridMultilevel"/>
    <w:tmpl w:val="0B52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67112F"/>
    <w:multiLevelType w:val="hybridMultilevel"/>
    <w:tmpl w:val="C6E4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5819B3"/>
    <w:multiLevelType w:val="hybridMultilevel"/>
    <w:tmpl w:val="02C6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9130A0"/>
    <w:multiLevelType w:val="hybridMultilevel"/>
    <w:tmpl w:val="39527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8F33D1"/>
    <w:multiLevelType w:val="hybridMultilevel"/>
    <w:tmpl w:val="1AEAEAD8"/>
    <w:lvl w:ilvl="0" w:tplc="589CEFA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9F2713"/>
    <w:multiLevelType w:val="hybridMultilevel"/>
    <w:tmpl w:val="E184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DC061A"/>
    <w:multiLevelType w:val="hybridMultilevel"/>
    <w:tmpl w:val="7518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4A7FD6"/>
    <w:multiLevelType w:val="hybridMultilevel"/>
    <w:tmpl w:val="033E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8044DB"/>
    <w:multiLevelType w:val="hybridMultilevel"/>
    <w:tmpl w:val="8E143D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FC49D4"/>
    <w:multiLevelType w:val="hybridMultilevel"/>
    <w:tmpl w:val="A6DCDBD0"/>
    <w:lvl w:ilvl="0" w:tplc="7D64DFF8">
      <w:start w:val="1"/>
      <w:numFmt w:val="lowerRoman"/>
      <w:lvlText w:val="%1."/>
      <w:lvlJc w:val="righ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347896"/>
    <w:multiLevelType w:val="hybridMultilevel"/>
    <w:tmpl w:val="D674A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957A78"/>
    <w:multiLevelType w:val="hybridMultilevel"/>
    <w:tmpl w:val="2B44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761DFE"/>
    <w:multiLevelType w:val="hybridMultilevel"/>
    <w:tmpl w:val="979CE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82290E"/>
    <w:multiLevelType w:val="hybridMultilevel"/>
    <w:tmpl w:val="6ED8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AC42B8"/>
    <w:multiLevelType w:val="hybridMultilevel"/>
    <w:tmpl w:val="8C727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2A66A6"/>
    <w:multiLevelType w:val="hybridMultilevel"/>
    <w:tmpl w:val="62608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650BBD"/>
    <w:multiLevelType w:val="hybridMultilevel"/>
    <w:tmpl w:val="ECE0D3B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5D4F720C"/>
    <w:multiLevelType w:val="hybridMultilevel"/>
    <w:tmpl w:val="3DBC9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4F2CD5"/>
    <w:multiLevelType w:val="hybridMultilevel"/>
    <w:tmpl w:val="53507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B83EF3"/>
    <w:multiLevelType w:val="hybridMultilevel"/>
    <w:tmpl w:val="61EAE4F8"/>
    <w:lvl w:ilvl="0" w:tplc="A698AD16">
      <w:start w:val="1"/>
      <w:numFmt w:val="lowerRoman"/>
      <w:lvlText w:val="%1."/>
      <w:lvlJc w:val="right"/>
      <w:pPr>
        <w:ind w:left="720" w:hanging="360"/>
      </w:pPr>
      <w:rPr>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7C66AA"/>
    <w:multiLevelType w:val="hybridMultilevel"/>
    <w:tmpl w:val="F780AF14"/>
    <w:lvl w:ilvl="0" w:tplc="0540D3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243357F"/>
    <w:multiLevelType w:val="hybridMultilevel"/>
    <w:tmpl w:val="0D0A7DEC"/>
    <w:lvl w:ilvl="0" w:tplc="90EA0D4A">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5FD3682"/>
    <w:multiLevelType w:val="hybridMultilevel"/>
    <w:tmpl w:val="8C32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CE7018"/>
    <w:multiLevelType w:val="hybridMultilevel"/>
    <w:tmpl w:val="BF4A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E007F4"/>
    <w:multiLevelType w:val="hybridMultilevel"/>
    <w:tmpl w:val="AE76737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DC58ED"/>
    <w:multiLevelType w:val="hybridMultilevel"/>
    <w:tmpl w:val="8C620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0160D3"/>
    <w:multiLevelType w:val="hybridMultilevel"/>
    <w:tmpl w:val="A7722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FAF4302"/>
    <w:multiLevelType w:val="hybridMultilevel"/>
    <w:tmpl w:val="27BE0D4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68116399">
    <w:abstractNumId w:val="16"/>
  </w:num>
  <w:num w:numId="2" w16cid:durableId="1750880012">
    <w:abstractNumId w:val="42"/>
  </w:num>
  <w:num w:numId="3" w16cid:durableId="606743352">
    <w:abstractNumId w:val="43"/>
  </w:num>
  <w:num w:numId="4" w16cid:durableId="1164659661">
    <w:abstractNumId w:val="49"/>
  </w:num>
  <w:num w:numId="5" w16cid:durableId="100031032">
    <w:abstractNumId w:val="17"/>
  </w:num>
  <w:num w:numId="6" w16cid:durableId="63768044">
    <w:abstractNumId w:val="26"/>
  </w:num>
  <w:num w:numId="7" w16cid:durableId="260919549">
    <w:abstractNumId w:val="30"/>
  </w:num>
  <w:num w:numId="8" w16cid:durableId="740182345">
    <w:abstractNumId w:val="22"/>
  </w:num>
  <w:num w:numId="9" w16cid:durableId="111099773">
    <w:abstractNumId w:val="9"/>
  </w:num>
  <w:num w:numId="10" w16cid:durableId="620572355">
    <w:abstractNumId w:val="24"/>
  </w:num>
  <w:num w:numId="11" w16cid:durableId="1240941273">
    <w:abstractNumId w:val="3"/>
  </w:num>
  <w:num w:numId="12" w16cid:durableId="2054033286">
    <w:abstractNumId w:val="23"/>
  </w:num>
  <w:num w:numId="13" w16cid:durableId="1258370668">
    <w:abstractNumId w:val="6"/>
  </w:num>
  <w:num w:numId="14" w16cid:durableId="399717989">
    <w:abstractNumId w:val="29"/>
  </w:num>
  <w:num w:numId="15" w16cid:durableId="886182841">
    <w:abstractNumId w:val="46"/>
  </w:num>
  <w:num w:numId="16" w16cid:durableId="1804688742">
    <w:abstractNumId w:val="28"/>
  </w:num>
  <w:num w:numId="17" w16cid:durableId="1387223690">
    <w:abstractNumId w:val="41"/>
  </w:num>
  <w:num w:numId="18" w16cid:durableId="144705959">
    <w:abstractNumId w:val="2"/>
  </w:num>
  <w:num w:numId="19" w16cid:durableId="501362342">
    <w:abstractNumId w:val="14"/>
  </w:num>
  <w:num w:numId="20" w16cid:durableId="1032069094">
    <w:abstractNumId w:val="25"/>
  </w:num>
  <w:num w:numId="21" w16cid:durableId="441654965">
    <w:abstractNumId w:val="45"/>
  </w:num>
  <w:num w:numId="22" w16cid:durableId="1594312755">
    <w:abstractNumId w:val="37"/>
  </w:num>
  <w:num w:numId="23" w16cid:durableId="2081826790">
    <w:abstractNumId w:val="36"/>
  </w:num>
  <w:num w:numId="24" w16cid:durableId="1478842038">
    <w:abstractNumId w:val="15"/>
  </w:num>
  <w:num w:numId="25" w16cid:durableId="952858413">
    <w:abstractNumId w:val="8"/>
  </w:num>
  <w:num w:numId="26" w16cid:durableId="1106390839">
    <w:abstractNumId w:val="5"/>
  </w:num>
  <w:num w:numId="27" w16cid:durableId="1882159425">
    <w:abstractNumId w:val="0"/>
  </w:num>
  <w:num w:numId="28" w16cid:durableId="371226631">
    <w:abstractNumId w:val="13"/>
  </w:num>
  <w:num w:numId="29" w16cid:durableId="519861143">
    <w:abstractNumId w:val="4"/>
  </w:num>
  <w:num w:numId="30" w16cid:durableId="516190996">
    <w:abstractNumId w:val="35"/>
  </w:num>
  <w:num w:numId="31" w16cid:durableId="2125732095">
    <w:abstractNumId w:val="47"/>
  </w:num>
  <w:num w:numId="32" w16cid:durableId="528950999">
    <w:abstractNumId w:val="33"/>
  </w:num>
  <w:num w:numId="33" w16cid:durableId="190344146">
    <w:abstractNumId w:val="1"/>
  </w:num>
  <w:num w:numId="34" w16cid:durableId="352727931">
    <w:abstractNumId w:val="21"/>
  </w:num>
  <w:num w:numId="35" w16cid:durableId="456871260">
    <w:abstractNumId w:val="7"/>
  </w:num>
  <w:num w:numId="36" w16cid:durableId="2111315996">
    <w:abstractNumId w:val="27"/>
  </w:num>
  <w:num w:numId="37" w16cid:durableId="1673293256">
    <w:abstractNumId w:val="32"/>
  </w:num>
  <w:num w:numId="38" w16cid:durableId="816725029">
    <w:abstractNumId w:val="19"/>
  </w:num>
  <w:num w:numId="39" w16cid:durableId="687298249">
    <w:abstractNumId w:val="11"/>
  </w:num>
  <w:num w:numId="40" w16cid:durableId="977953089">
    <w:abstractNumId w:val="40"/>
  </w:num>
  <w:num w:numId="41" w16cid:durableId="816721399">
    <w:abstractNumId w:val="18"/>
  </w:num>
  <w:num w:numId="42" w16cid:durableId="1319650251">
    <w:abstractNumId w:val="44"/>
  </w:num>
  <w:num w:numId="43" w16cid:durableId="1433740585">
    <w:abstractNumId w:val="31"/>
  </w:num>
  <w:num w:numId="44" w16cid:durableId="2031027420">
    <w:abstractNumId w:val="10"/>
  </w:num>
  <w:num w:numId="45" w16cid:durableId="193471626">
    <w:abstractNumId w:val="38"/>
  </w:num>
  <w:num w:numId="46" w16cid:durableId="214854772">
    <w:abstractNumId w:val="39"/>
  </w:num>
  <w:num w:numId="47" w16cid:durableId="1169833387">
    <w:abstractNumId w:val="48"/>
  </w:num>
  <w:num w:numId="48" w16cid:durableId="1144548356">
    <w:abstractNumId w:val="20"/>
  </w:num>
  <w:num w:numId="49" w16cid:durableId="378825476">
    <w:abstractNumId w:val="34"/>
  </w:num>
  <w:num w:numId="50" w16cid:durableId="8292962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43D0"/>
    <w:rsid w:val="00007A02"/>
    <w:rsid w:val="000115B6"/>
    <w:rsid w:val="000166C0"/>
    <w:rsid w:val="000205D6"/>
    <w:rsid w:val="000306AB"/>
    <w:rsid w:val="00034673"/>
    <w:rsid w:val="00043FED"/>
    <w:rsid w:val="00045823"/>
    <w:rsid w:val="00055F9E"/>
    <w:rsid w:val="000578FE"/>
    <w:rsid w:val="00061AF5"/>
    <w:rsid w:val="00062127"/>
    <w:rsid w:val="000627BB"/>
    <w:rsid w:val="00063F87"/>
    <w:rsid w:val="00073291"/>
    <w:rsid w:val="00080C11"/>
    <w:rsid w:val="00090F82"/>
    <w:rsid w:val="00092916"/>
    <w:rsid w:val="000A4156"/>
    <w:rsid w:val="000A64C6"/>
    <w:rsid w:val="000B7C03"/>
    <w:rsid w:val="000D7E8E"/>
    <w:rsid w:val="000E15A6"/>
    <w:rsid w:val="000E33FA"/>
    <w:rsid w:val="000E5FD8"/>
    <w:rsid w:val="000F21CB"/>
    <w:rsid w:val="000F5E7E"/>
    <w:rsid w:val="000F7D01"/>
    <w:rsid w:val="00100C5B"/>
    <w:rsid w:val="00120472"/>
    <w:rsid w:val="001216F9"/>
    <w:rsid w:val="00126340"/>
    <w:rsid w:val="00126385"/>
    <w:rsid w:val="00131E9C"/>
    <w:rsid w:val="001665E0"/>
    <w:rsid w:val="001767D5"/>
    <w:rsid w:val="00177333"/>
    <w:rsid w:val="001862B4"/>
    <w:rsid w:val="001867B2"/>
    <w:rsid w:val="001927E1"/>
    <w:rsid w:val="001941E3"/>
    <w:rsid w:val="001B2E7B"/>
    <w:rsid w:val="001B35EE"/>
    <w:rsid w:val="001B379E"/>
    <w:rsid w:val="001C5879"/>
    <w:rsid w:val="001D65A5"/>
    <w:rsid w:val="001E75EF"/>
    <w:rsid w:val="001F08A2"/>
    <w:rsid w:val="001F235A"/>
    <w:rsid w:val="001F30F9"/>
    <w:rsid w:val="001F6872"/>
    <w:rsid w:val="00207AA6"/>
    <w:rsid w:val="00213BD1"/>
    <w:rsid w:val="0022189F"/>
    <w:rsid w:val="00222390"/>
    <w:rsid w:val="002331F5"/>
    <w:rsid w:val="002402A1"/>
    <w:rsid w:val="0024644B"/>
    <w:rsid w:val="00250375"/>
    <w:rsid w:val="00252CBE"/>
    <w:rsid w:val="00255C40"/>
    <w:rsid w:val="00260BEB"/>
    <w:rsid w:val="00262B54"/>
    <w:rsid w:val="00266DF6"/>
    <w:rsid w:val="00272F34"/>
    <w:rsid w:val="002825BC"/>
    <w:rsid w:val="002839C9"/>
    <w:rsid w:val="00283C15"/>
    <w:rsid w:val="00297400"/>
    <w:rsid w:val="002976D5"/>
    <w:rsid w:val="002A05E7"/>
    <w:rsid w:val="002C53D0"/>
    <w:rsid w:val="002D2213"/>
    <w:rsid w:val="002D6722"/>
    <w:rsid w:val="002E1E6F"/>
    <w:rsid w:val="002E5517"/>
    <w:rsid w:val="002E7AD9"/>
    <w:rsid w:val="0030228C"/>
    <w:rsid w:val="00306590"/>
    <w:rsid w:val="00310A8A"/>
    <w:rsid w:val="00327A61"/>
    <w:rsid w:val="00331289"/>
    <w:rsid w:val="003319AB"/>
    <w:rsid w:val="00342A59"/>
    <w:rsid w:val="003555EE"/>
    <w:rsid w:val="0036662C"/>
    <w:rsid w:val="00372FB3"/>
    <w:rsid w:val="00373F9B"/>
    <w:rsid w:val="003762C6"/>
    <w:rsid w:val="0037781D"/>
    <w:rsid w:val="00383D07"/>
    <w:rsid w:val="00384451"/>
    <w:rsid w:val="00384A8D"/>
    <w:rsid w:val="00392644"/>
    <w:rsid w:val="003A2643"/>
    <w:rsid w:val="003A3043"/>
    <w:rsid w:val="003A4999"/>
    <w:rsid w:val="003A512B"/>
    <w:rsid w:val="003B5FE2"/>
    <w:rsid w:val="003C656E"/>
    <w:rsid w:val="003D6F0B"/>
    <w:rsid w:val="003D7BAA"/>
    <w:rsid w:val="003D7BE0"/>
    <w:rsid w:val="003E4AA3"/>
    <w:rsid w:val="003E7B67"/>
    <w:rsid w:val="003F3BCE"/>
    <w:rsid w:val="003F76E2"/>
    <w:rsid w:val="00402183"/>
    <w:rsid w:val="00410355"/>
    <w:rsid w:val="004158FA"/>
    <w:rsid w:val="004316BD"/>
    <w:rsid w:val="00434A62"/>
    <w:rsid w:val="00446202"/>
    <w:rsid w:val="004543AC"/>
    <w:rsid w:val="004669F1"/>
    <w:rsid w:val="00473B8B"/>
    <w:rsid w:val="00475339"/>
    <w:rsid w:val="00475996"/>
    <w:rsid w:val="004A566E"/>
    <w:rsid w:val="004B3091"/>
    <w:rsid w:val="004B7041"/>
    <w:rsid w:val="004C531D"/>
    <w:rsid w:val="004D2EDE"/>
    <w:rsid w:val="004D3BFD"/>
    <w:rsid w:val="004D7B5F"/>
    <w:rsid w:val="004E537F"/>
    <w:rsid w:val="004F5CAF"/>
    <w:rsid w:val="005064E8"/>
    <w:rsid w:val="00511691"/>
    <w:rsid w:val="005147D5"/>
    <w:rsid w:val="005168FA"/>
    <w:rsid w:val="005172F9"/>
    <w:rsid w:val="00521700"/>
    <w:rsid w:val="005351E9"/>
    <w:rsid w:val="00551CFB"/>
    <w:rsid w:val="005542C4"/>
    <w:rsid w:val="00556463"/>
    <w:rsid w:val="005603F3"/>
    <w:rsid w:val="00564FFB"/>
    <w:rsid w:val="0057032A"/>
    <w:rsid w:val="00577247"/>
    <w:rsid w:val="005773F0"/>
    <w:rsid w:val="0058354F"/>
    <w:rsid w:val="00587E0C"/>
    <w:rsid w:val="00590DA0"/>
    <w:rsid w:val="00596D8D"/>
    <w:rsid w:val="005A0827"/>
    <w:rsid w:val="005A42CE"/>
    <w:rsid w:val="005A534E"/>
    <w:rsid w:val="005A6215"/>
    <w:rsid w:val="005C08BC"/>
    <w:rsid w:val="005C3896"/>
    <w:rsid w:val="005D3D2E"/>
    <w:rsid w:val="005E35A6"/>
    <w:rsid w:val="005E3B77"/>
    <w:rsid w:val="005E5954"/>
    <w:rsid w:val="005F5C1B"/>
    <w:rsid w:val="00611BBA"/>
    <w:rsid w:val="00612507"/>
    <w:rsid w:val="00623F94"/>
    <w:rsid w:val="00624131"/>
    <w:rsid w:val="00627F3E"/>
    <w:rsid w:val="00631A0A"/>
    <w:rsid w:val="00631D6C"/>
    <w:rsid w:val="006352C5"/>
    <w:rsid w:val="00644648"/>
    <w:rsid w:val="0064547B"/>
    <w:rsid w:val="0064637D"/>
    <w:rsid w:val="00652B62"/>
    <w:rsid w:val="00654076"/>
    <w:rsid w:val="00656AF4"/>
    <w:rsid w:val="00657712"/>
    <w:rsid w:val="00670792"/>
    <w:rsid w:val="00671C1A"/>
    <w:rsid w:val="006A1903"/>
    <w:rsid w:val="006A1E6D"/>
    <w:rsid w:val="006B1778"/>
    <w:rsid w:val="006B445E"/>
    <w:rsid w:val="006B7169"/>
    <w:rsid w:val="006C25A4"/>
    <w:rsid w:val="006D2DAA"/>
    <w:rsid w:val="006E2A1B"/>
    <w:rsid w:val="006F7A05"/>
    <w:rsid w:val="006F7AFE"/>
    <w:rsid w:val="00701EA6"/>
    <w:rsid w:val="00711E1B"/>
    <w:rsid w:val="00714797"/>
    <w:rsid w:val="007175EC"/>
    <w:rsid w:val="00720982"/>
    <w:rsid w:val="007221B4"/>
    <w:rsid w:val="00723168"/>
    <w:rsid w:val="007268EB"/>
    <w:rsid w:val="00733FEE"/>
    <w:rsid w:val="0073444D"/>
    <w:rsid w:val="00734463"/>
    <w:rsid w:val="007357EF"/>
    <w:rsid w:val="007372C0"/>
    <w:rsid w:val="0075376A"/>
    <w:rsid w:val="00756BD1"/>
    <w:rsid w:val="00757C9A"/>
    <w:rsid w:val="007679F5"/>
    <w:rsid w:val="00772C74"/>
    <w:rsid w:val="007759B1"/>
    <w:rsid w:val="007827BB"/>
    <w:rsid w:val="00793BEF"/>
    <w:rsid w:val="007A16E1"/>
    <w:rsid w:val="007A508E"/>
    <w:rsid w:val="007B52BD"/>
    <w:rsid w:val="007B5685"/>
    <w:rsid w:val="007B7EC1"/>
    <w:rsid w:val="007C444C"/>
    <w:rsid w:val="007D25B1"/>
    <w:rsid w:val="007D66D3"/>
    <w:rsid w:val="007D75C6"/>
    <w:rsid w:val="007D775C"/>
    <w:rsid w:val="007F7468"/>
    <w:rsid w:val="0080029A"/>
    <w:rsid w:val="008026AD"/>
    <w:rsid w:val="00802F6E"/>
    <w:rsid w:val="00802FA3"/>
    <w:rsid w:val="008107A9"/>
    <w:rsid w:val="00811306"/>
    <w:rsid w:val="008116D6"/>
    <w:rsid w:val="008148F9"/>
    <w:rsid w:val="00815A99"/>
    <w:rsid w:val="008201B2"/>
    <w:rsid w:val="00824454"/>
    <w:rsid w:val="008261B5"/>
    <w:rsid w:val="0083278A"/>
    <w:rsid w:val="008351DC"/>
    <w:rsid w:val="008415D5"/>
    <w:rsid w:val="00841D6B"/>
    <w:rsid w:val="008479A5"/>
    <w:rsid w:val="008506E3"/>
    <w:rsid w:val="00851C63"/>
    <w:rsid w:val="00851E5F"/>
    <w:rsid w:val="0085285E"/>
    <w:rsid w:val="00854F9D"/>
    <w:rsid w:val="00863D59"/>
    <w:rsid w:val="00887C70"/>
    <w:rsid w:val="008962D3"/>
    <w:rsid w:val="008B15D5"/>
    <w:rsid w:val="008D56C2"/>
    <w:rsid w:val="008E0666"/>
    <w:rsid w:val="008E3454"/>
    <w:rsid w:val="008E7716"/>
    <w:rsid w:val="008F11FF"/>
    <w:rsid w:val="009068D2"/>
    <w:rsid w:val="009222B4"/>
    <w:rsid w:val="009235C6"/>
    <w:rsid w:val="009268AA"/>
    <w:rsid w:val="009277D7"/>
    <w:rsid w:val="009307BA"/>
    <w:rsid w:val="009435EB"/>
    <w:rsid w:val="00943D49"/>
    <w:rsid w:val="009472C2"/>
    <w:rsid w:val="00951C12"/>
    <w:rsid w:val="00953B40"/>
    <w:rsid w:val="00955C29"/>
    <w:rsid w:val="0097430C"/>
    <w:rsid w:val="00974D6D"/>
    <w:rsid w:val="0097647C"/>
    <w:rsid w:val="00985D8A"/>
    <w:rsid w:val="00992308"/>
    <w:rsid w:val="0099320F"/>
    <w:rsid w:val="009A08B1"/>
    <w:rsid w:val="009A1F81"/>
    <w:rsid w:val="009B24BB"/>
    <w:rsid w:val="009B39F4"/>
    <w:rsid w:val="009B5A65"/>
    <w:rsid w:val="009C1CC3"/>
    <w:rsid w:val="009C28A7"/>
    <w:rsid w:val="009C3D8B"/>
    <w:rsid w:val="009C5955"/>
    <w:rsid w:val="009C69AA"/>
    <w:rsid w:val="009E410A"/>
    <w:rsid w:val="009E4A11"/>
    <w:rsid w:val="009F2FED"/>
    <w:rsid w:val="00A00F71"/>
    <w:rsid w:val="00A07430"/>
    <w:rsid w:val="00A11809"/>
    <w:rsid w:val="00A125F7"/>
    <w:rsid w:val="00A13957"/>
    <w:rsid w:val="00A149FE"/>
    <w:rsid w:val="00A21444"/>
    <w:rsid w:val="00A24113"/>
    <w:rsid w:val="00A26CA7"/>
    <w:rsid w:val="00A274EC"/>
    <w:rsid w:val="00A31488"/>
    <w:rsid w:val="00A36976"/>
    <w:rsid w:val="00A41A49"/>
    <w:rsid w:val="00A52509"/>
    <w:rsid w:val="00A540EA"/>
    <w:rsid w:val="00A711CD"/>
    <w:rsid w:val="00A74D1F"/>
    <w:rsid w:val="00A85487"/>
    <w:rsid w:val="00A97FDD"/>
    <w:rsid w:val="00AC2ADC"/>
    <w:rsid w:val="00AD7C0E"/>
    <w:rsid w:val="00AE073F"/>
    <w:rsid w:val="00AE488E"/>
    <w:rsid w:val="00AE5D88"/>
    <w:rsid w:val="00AF771B"/>
    <w:rsid w:val="00B0539F"/>
    <w:rsid w:val="00B20A67"/>
    <w:rsid w:val="00B43712"/>
    <w:rsid w:val="00B56235"/>
    <w:rsid w:val="00B60712"/>
    <w:rsid w:val="00B63237"/>
    <w:rsid w:val="00B66FFA"/>
    <w:rsid w:val="00B76088"/>
    <w:rsid w:val="00B814EF"/>
    <w:rsid w:val="00B8285C"/>
    <w:rsid w:val="00BA0C98"/>
    <w:rsid w:val="00BA23DA"/>
    <w:rsid w:val="00BA4BA0"/>
    <w:rsid w:val="00BA5AE2"/>
    <w:rsid w:val="00BA7317"/>
    <w:rsid w:val="00BB01F8"/>
    <w:rsid w:val="00BB2416"/>
    <w:rsid w:val="00BC4B3D"/>
    <w:rsid w:val="00BD05BA"/>
    <w:rsid w:val="00BD695A"/>
    <w:rsid w:val="00BE4264"/>
    <w:rsid w:val="00BE6DD4"/>
    <w:rsid w:val="00BF335F"/>
    <w:rsid w:val="00BF4A62"/>
    <w:rsid w:val="00C01279"/>
    <w:rsid w:val="00C120B7"/>
    <w:rsid w:val="00C2737C"/>
    <w:rsid w:val="00C32BDB"/>
    <w:rsid w:val="00C35402"/>
    <w:rsid w:val="00C36343"/>
    <w:rsid w:val="00C53903"/>
    <w:rsid w:val="00C66190"/>
    <w:rsid w:val="00C70591"/>
    <w:rsid w:val="00C72B28"/>
    <w:rsid w:val="00C8160A"/>
    <w:rsid w:val="00C87028"/>
    <w:rsid w:val="00C95DF0"/>
    <w:rsid w:val="00C9785D"/>
    <w:rsid w:val="00C97BB9"/>
    <w:rsid w:val="00CB4B12"/>
    <w:rsid w:val="00CC4FE3"/>
    <w:rsid w:val="00CC52BC"/>
    <w:rsid w:val="00CD5E36"/>
    <w:rsid w:val="00CD6423"/>
    <w:rsid w:val="00CD6E4A"/>
    <w:rsid w:val="00CF15C8"/>
    <w:rsid w:val="00CF5838"/>
    <w:rsid w:val="00D105DA"/>
    <w:rsid w:val="00D11144"/>
    <w:rsid w:val="00D2190C"/>
    <w:rsid w:val="00D26020"/>
    <w:rsid w:val="00D26654"/>
    <w:rsid w:val="00D33460"/>
    <w:rsid w:val="00D3714A"/>
    <w:rsid w:val="00D45499"/>
    <w:rsid w:val="00D57431"/>
    <w:rsid w:val="00D63744"/>
    <w:rsid w:val="00D65B9F"/>
    <w:rsid w:val="00D65F57"/>
    <w:rsid w:val="00D7118D"/>
    <w:rsid w:val="00D72262"/>
    <w:rsid w:val="00D744E2"/>
    <w:rsid w:val="00D74C30"/>
    <w:rsid w:val="00D77315"/>
    <w:rsid w:val="00D778F6"/>
    <w:rsid w:val="00D77F63"/>
    <w:rsid w:val="00D86711"/>
    <w:rsid w:val="00D91C61"/>
    <w:rsid w:val="00D92ADD"/>
    <w:rsid w:val="00DA3A0A"/>
    <w:rsid w:val="00DA4D08"/>
    <w:rsid w:val="00DA5F87"/>
    <w:rsid w:val="00DA6CC5"/>
    <w:rsid w:val="00DB2592"/>
    <w:rsid w:val="00DC5C1A"/>
    <w:rsid w:val="00DE2676"/>
    <w:rsid w:val="00DE2AA9"/>
    <w:rsid w:val="00DE5CF5"/>
    <w:rsid w:val="00DF0536"/>
    <w:rsid w:val="00E02CFC"/>
    <w:rsid w:val="00E063C4"/>
    <w:rsid w:val="00E27F94"/>
    <w:rsid w:val="00E33ACB"/>
    <w:rsid w:val="00E41CBE"/>
    <w:rsid w:val="00E4534E"/>
    <w:rsid w:val="00E45DE0"/>
    <w:rsid w:val="00E46326"/>
    <w:rsid w:val="00E52661"/>
    <w:rsid w:val="00E55795"/>
    <w:rsid w:val="00E615A4"/>
    <w:rsid w:val="00E61966"/>
    <w:rsid w:val="00E72C00"/>
    <w:rsid w:val="00E776BC"/>
    <w:rsid w:val="00E85215"/>
    <w:rsid w:val="00E912E8"/>
    <w:rsid w:val="00E93004"/>
    <w:rsid w:val="00E95746"/>
    <w:rsid w:val="00EB6566"/>
    <w:rsid w:val="00EC4137"/>
    <w:rsid w:val="00ED15A9"/>
    <w:rsid w:val="00EE1330"/>
    <w:rsid w:val="00EE1A93"/>
    <w:rsid w:val="00EE4A08"/>
    <w:rsid w:val="00EE796F"/>
    <w:rsid w:val="00EF2C82"/>
    <w:rsid w:val="00EF2E7F"/>
    <w:rsid w:val="00F02EB3"/>
    <w:rsid w:val="00F14551"/>
    <w:rsid w:val="00F154E1"/>
    <w:rsid w:val="00F20206"/>
    <w:rsid w:val="00F27CA0"/>
    <w:rsid w:val="00F37466"/>
    <w:rsid w:val="00F43409"/>
    <w:rsid w:val="00F66FAE"/>
    <w:rsid w:val="00F670A8"/>
    <w:rsid w:val="00F77376"/>
    <w:rsid w:val="00F86A3D"/>
    <w:rsid w:val="00F91B74"/>
    <w:rsid w:val="00F94BC3"/>
    <w:rsid w:val="00FA122C"/>
    <w:rsid w:val="00FA4DEC"/>
    <w:rsid w:val="00FC3456"/>
    <w:rsid w:val="00FD5B7B"/>
    <w:rsid w:val="00FD6E5E"/>
    <w:rsid w:val="00FE7126"/>
    <w:rsid w:val="05F84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1197B105-21CE-4F6A-A0AC-41EA8F67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34"/>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unhideWhenUsed/>
    <w:rsid w:val="00793BEF"/>
    <w:rPr>
      <w:sz w:val="20"/>
    </w:rPr>
  </w:style>
  <w:style w:type="character" w:customStyle="1" w:styleId="CommentTextChar">
    <w:name w:val="Comment Text Char"/>
    <w:basedOn w:val="DefaultParagraphFont"/>
    <w:link w:val="CommentText"/>
    <w:uiPriority w:val="99"/>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styleId="Hyperlink">
    <w:name w:val="Hyperlink"/>
    <w:basedOn w:val="DefaultParagraphFont"/>
    <w:uiPriority w:val="99"/>
    <w:unhideWhenUsed/>
    <w:rsid w:val="00ED15A9"/>
    <w:rPr>
      <w:color w:val="0000FF" w:themeColor="hyperlink"/>
      <w:u w:val="single"/>
    </w:rPr>
  </w:style>
  <w:style w:type="character" w:styleId="UnresolvedMention">
    <w:name w:val="Unresolved Mention"/>
    <w:basedOn w:val="DefaultParagraphFont"/>
    <w:uiPriority w:val="99"/>
    <w:semiHidden/>
    <w:unhideWhenUsed/>
    <w:rsid w:val="00ED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4981c62-b2eb-4d24-95bc-4270c392d079" ContentTypeId="0x010100D06BB0C5BAF8E54A940916A91E5CB263"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General" ma:contentTypeID="0x010100D06BB0C5BAF8E54A940916A91E5CB2630022390AFFB7976C4F82812D3ABB053505" ma:contentTypeVersion="5" ma:contentTypeDescription="" ma:contentTypeScope="" ma:versionID="c76dd4755fdb3dd6e489c8e0546f0f7a">
  <xsd:schema xmlns:xsd="http://www.w3.org/2001/XMLSchema" xmlns:xs="http://www.w3.org/2001/XMLSchema" xmlns:p="http://schemas.microsoft.com/office/2006/metadata/properties" xmlns:ns1="a76c915c-8981-485f-a885-994dcc66509e" targetNamespace="http://schemas.microsoft.com/office/2006/metadata/properties" ma:root="true" ma:fieldsID="02b30ddb2d2de42a8330171f50717eb9" ns1:_="">
    <xsd:import namespace="a76c915c-8981-485f-a885-994dcc66509e"/>
    <xsd:element name="properties">
      <xsd:complexType>
        <xsd:sequence>
          <xsd:element name="documentManagement">
            <xsd:complexType>
              <xsd:all>
                <xsd:element ref="ns1:Owner" minOccurs="0"/>
                <xsd:element ref="ns1:o31c4ae9e5e04b0582311636ae7ffbc4" minOccurs="0"/>
                <xsd:element ref="ns1:TaxCatchAll" minOccurs="0"/>
                <xsd:element ref="ns1:TaxCatchAllLabel" minOccurs="0"/>
                <xsd:element ref="ns1:dc0bf580c32f42fdb82c803d0e5eff7f" minOccurs="0"/>
                <xsd:element ref="ns1: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915c-8981-485f-a885-994dcc66509e" elementFormDefault="qualified">
    <xsd:import namespace="http://schemas.microsoft.com/office/2006/documentManagement/types"/>
    <xsd:import namespace="http://schemas.microsoft.com/office/infopath/2007/PartnerControls"/>
    <xsd:element name="Owner" ma:index="1"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1c4ae9e5e04b0582311636ae7ffbc4" ma:index="8" nillable="true" ma:taxonomy="true" ma:internalName="o31c4ae9e5e04b0582311636ae7ffbc4" ma:taxonomyFieldName="Team" ma:displayName="Team" ma:readOnly="false"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7d6836d7-583c-437f-a10a-82a84c3f6611}" ma:internalName="TaxCatchAll" ma:showField="CatchAllData"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6836d7-583c-437f-a10a-82a84c3f6611}" ma:internalName="TaxCatchAllLabel" ma:readOnly="true" ma:showField="CatchAllDataLabel" ma:web="e27d43dc-ae22-4be2-bb20-756b37b437eb">
      <xsd:complexType>
        <xsd:complexContent>
          <xsd:extension base="dms:MultiChoiceLookup">
            <xsd:sequence>
              <xsd:element name="Value" type="dms:Lookup" maxOccurs="unbounded" minOccurs="0" nillable="true"/>
            </xsd:sequence>
          </xsd:extension>
        </xsd:complexContent>
      </xsd:complexType>
    </xsd:element>
    <xsd:element name="dc0bf580c32f42fdb82c803d0e5eff7f" ma:index="13" nillable="true" ma:taxonomy="true" ma:internalName="dc0bf580c32f42fdb82c803d0e5eff7f" ma:taxonomyFieldName="Document_x0020_language" ma:displayName="Document language" ma:readOnly="false" ma:default="1;#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l3c9fa686a1d4e3fb2b6ca2d9eefd6f2" ma:index="15"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76c915c-8981-485f-a885-994dcc66509e">
      <Value>5</Value>
      <Value>39</Value>
      <Value>9</Value>
      <Value>1</Value>
    </TaxCatchAll>
    <l3c9fa686a1d4e3fb2b6ca2d9eefd6f2 xmlns="a76c915c-8981-485f-a885-994dcc66509e">
      <Terms xmlns="http://schemas.microsoft.com/office/infopath/2007/PartnerControls">
        <TermInfo xmlns="http://schemas.microsoft.com/office/infopath/2007/PartnerControls">
          <TermName xmlns="http://schemas.microsoft.com/office/infopath/2007/PartnerControls">Working at ZSL</TermName>
          <TermId xmlns="http://schemas.microsoft.com/office/infopath/2007/PartnerControls">056a4b02-b401-44f2-9d48-66e1cd174674</TermId>
        </TermInfo>
        <TermInfo xmlns="http://schemas.microsoft.com/office/infopath/2007/PartnerControls">
          <TermName xmlns="http://schemas.microsoft.com/office/infopath/2007/PartnerControls">Managing our people</TermName>
          <TermId xmlns="http://schemas.microsoft.com/office/infopath/2007/PartnerControls">1418240b-1ec6-46ab-8294-8e7c0cd8ecd4</TermId>
        </TermInfo>
      </Terms>
    </l3c9fa686a1d4e3fb2b6ca2d9eefd6f2>
    <dc0bf580c32f42fdb82c803d0e5eff7f xmlns="a76c915c-8981-485f-a885-994dcc66509e">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Owner xmlns="a76c915c-8981-485f-a885-994dcc66509e">
      <UserInfo>
        <DisplayName>Stephanie Harris</DisplayName>
        <AccountId>32</AccountId>
        <AccountType/>
      </UserInfo>
    </Owner>
    <o31c4ae9e5e04b0582311636ae7ffbc4 xmlns="a76c915c-8981-485f-a885-994dcc66509e">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documentManagement>
</p:properties>
</file>

<file path=customXml/itemProps1.xml><?xml version="1.0" encoding="utf-8"?>
<ds:datastoreItem xmlns:ds="http://schemas.openxmlformats.org/officeDocument/2006/customXml" ds:itemID="{DDD5B200-09B4-469D-ADE8-91A40C1D3755}">
  <ds:schemaRefs>
    <ds:schemaRef ds:uri="Microsoft.SharePoint.Taxonomy.ContentTypeSync"/>
  </ds:schemaRefs>
</ds:datastoreItem>
</file>

<file path=customXml/itemProps2.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3.xml><?xml version="1.0" encoding="utf-8"?>
<ds:datastoreItem xmlns:ds="http://schemas.openxmlformats.org/officeDocument/2006/customXml" ds:itemID="{E645D66A-8720-4EF9-A9DD-783D57D9E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915c-8981-485f-a885-994dcc665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101DE0-D8FF-4D5F-B9A5-401947886F04}">
  <ds:schemaRefs>
    <ds:schemaRef ds:uri="http://schemas.microsoft.com/sharepoint/v3/contenttype/forms"/>
  </ds:schemaRefs>
</ds:datastoreItem>
</file>

<file path=customXml/itemProps5.xml><?xml version="1.0" encoding="utf-8"?>
<ds:datastoreItem xmlns:ds="http://schemas.openxmlformats.org/officeDocument/2006/customXml" ds:itemID="{8D923C6B-C6CE-4A5E-883F-49FD32AD0DD2}">
  <ds:schemaRefs>
    <ds:schemaRef ds:uri="http://schemas.microsoft.com/office/2006/metadata/properties"/>
    <ds:schemaRef ds:uri="http://schemas.microsoft.com/office/infopath/2007/PartnerControls"/>
    <ds:schemaRef ds:uri="a76c915c-8981-485f-a885-994dcc66509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Job description template and guidance</vt:lpstr>
    </vt:vector>
  </TitlesOfParts>
  <Company>Zoological Society of London</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cp:lastModifiedBy>Javier Sanchez Romano</cp:lastModifiedBy>
  <cp:revision>22</cp:revision>
  <cp:lastPrinted>2015-01-12T11:47:00Z</cp:lastPrinted>
  <dcterms:created xsi:type="dcterms:W3CDTF">2025-02-13T10:30:00Z</dcterms:created>
  <dcterms:modified xsi:type="dcterms:W3CDTF">2025-03-10T15:34:00Z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0x010100D06BB0C5BAF8E54A940916A91E5CB2630022390AFFB7976C4F82812D3ABB053505</vt:lpwstr>
  </property>
  <property fmtid="{D5CDD505-2E9C-101B-9397-08002B2CF9AE}" pid="3" name="Zoogle Topic">
    <vt:lpwstr>39;#Working at ZSL|056a4b02-b401-44f2-9d48-66e1cd174674;#9;#Managing our people|1418240b-1ec6-46ab-8294-8e7c0cd8ecd4</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5;#HR|12cf6d2f-e5d5-4afc-acb4-2881efab8e57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1;#English|8e6f1ede-5386-4ba2-be58-056b572f25ee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y fmtid="{D5CDD505-2E9C-101B-9397-08002B2CF9AE}" pid="15" name="xd_ProgID">
    <vt:lpwstr/>
  </property>
  <property fmtid="{D5CDD505-2E9C-101B-9397-08002B2CF9AE}" pid="16" name="Document reference">
    <vt:lpwstr/>
  </property>
  <property fmtid="{D5CDD505-2E9C-101B-9397-08002B2CF9AE}" pid="17" name="ComplianceAssetId">
    <vt:lpwstr/>
  </property>
  <property fmtid="{D5CDD505-2E9C-101B-9397-08002B2CF9AE}" pid="18" name="TemplateUrl">
    <vt:lpwstr/>
  </property>
  <property fmtid="{D5CDD505-2E9C-101B-9397-08002B2CF9AE}" pid="19" name="Sponsor">
    <vt:lpwstr/>
  </property>
  <property fmtid="{D5CDD505-2E9C-101B-9397-08002B2CF9AE}" pid="20" name="_ExtendedDescription">
    <vt:lpwstr/>
  </property>
  <property fmtid="{D5CDD505-2E9C-101B-9397-08002B2CF9AE}" pid="21" name="TriggerFlowInfo">
    <vt:lpwstr/>
  </property>
  <property fmtid="{D5CDD505-2E9C-101B-9397-08002B2CF9AE}" pid="22" name="xd_Signature">
    <vt:bool>false</vt:bool>
  </property>
  <property fmtid="{D5CDD505-2E9C-101B-9397-08002B2CF9AE}" pid="23" name="MediaServiceImageTags">
    <vt:lpwstr/>
  </property>
  <property fmtid="{D5CDD505-2E9C-101B-9397-08002B2CF9AE}" pid="24" name="lcf76f155ced4ddcb4097134ff3c332f">
    <vt:lpwstr/>
  </property>
</Properties>
</file>