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wdp" ContentType="image/vnd.ms-photo"/>
  <Default Extension="jxr" ContentType="image/vnd.ms-photo"/>
  <Default Extension="dds" ContentType="image/vnd.ms-dds"/>
  <Default Extension="heic" ContentType="image/heic"/>
  <Default Extension="svg" ContentType="image/svg+xml"/>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header0001_first.xml" ContentType="application/vnd.openxmlformats-officedocument.wordprocessingml.header+xml"/>
  <Override PartName="/word/footer0001_first.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 Id="rId00004" Type="http://schemas.openxmlformats.org/officeDocument/2006/relationships/custom-properties" Target="docProps/custom.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mc="http://schemas.openxmlformats.org/markup-compatibility/2006" xmlns:w14="http://schemas.microsoft.com/office/word/2010/wordml" xmlns:wpc="http://schemas.microsoft.com/office/word/2010/wordprocessingCanvas" xmlns:wpg="http://schemas.microsoft.com/office/word/2010/wordprocessingGroup" xmlns:wps="http://schemas.microsoft.com/office/word/2010/wordprocessingShape" xmlns:w15="http://schemas.microsoft.com/office/word/2012/wordml" xmlns:w16du="http://schemas.microsoft.com/office/word/2023/wordml/word16du" xmlns:tx19="http://schemas.textcontrol.com/tx/1900" xmlns:tx23="http://schemas.textcontrol.com/tx/2300" xmlns:tx26="http://schemas.textcontrol.com/tx/2600" mc:Ignorable="w14 wpc wpg wps w15 w16du tx19 tx23 tx26">
  <w:body>
    <w:p>
      <w:pPr>
        <w:pStyle w:val="Heading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u w:val="none"/>
          <w:lang w:val="en-GB" w:eastAsia="en-GB" w:bidi="en-GB"/>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b/>
          <w:bCs/>
          <w:color w:val="006600"/>
          <w:sz w:val="44"/>
          <w:szCs w:val="44"/>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b/>
          <w:bCs/>
          <w:color w:val="006600"/>
          <w:sz w:val="44"/>
          <w:szCs w:val="44"/>
          <w:lang w:val="en-GB" w:eastAsia="en-GB" w:bidi="en-GB"/>
        </w:rPr>
      </w:pPr>
      <w:r>
        <w:rPr>
          <w:rFonts w:ascii="Calibri" w:hAnsi="Calibri" w:eastAsia="Calibri" w:cs="Calibri"/>
          <w:b/>
          <w:bCs/>
          <w:color w:val="006600"/>
          <w:sz w:val="44"/>
          <w:szCs w:val="44"/>
          <w:lang w:val="en-GB" w:eastAsia="en-GB" w:bidi="en-GB"/>
        </w:rPr>
        <w:t xml:space="preserve">Energy &amp; Sustainability Apprentice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sz w:val="28"/>
          <w:szCs w:val="28"/>
          <w:lang w:val="en-GB" w:eastAsia="en-GB" w:bidi="en-GB"/>
        </w:rPr>
      </w:pPr>
    </w:p>
    <w:tbl>
      <w:tblPr>
        <w:tblW w:w="0" w:type="auto"/>
        <w:jc w:val="lef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413"/>
        <w:gridCol w:w="2835"/>
        <w:gridCol w:w="1276"/>
        <w:gridCol w:w="3492"/>
      </w:tblGrid>
      <w:tr>
        <w:trPr>
          <w:trHeight w:val="596" w:hRule="atLeast"/>
        </w:trPr>
        <w:tc>
          <w:tcPr>
            <w:tcW w:w="1413" w:type="dxa"/>
            <w:shd w:val="clear" w:color="auto" w:fill="006600"/>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b/>
                <w:bCs/>
                <w:color w:val="FFFFFF"/>
                <w:sz w:val="22"/>
                <w:szCs w:val="22"/>
                <w:lang w:val="en-GB" w:eastAsia="en-GB" w:bidi="en-GB"/>
              </w:rPr>
            </w:pPr>
            <w:r>
              <w:rPr>
                <w:rFonts w:ascii="Calibri" w:hAnsi="Calibri" w:eastAsia="Calibri" w:cs="Calibri"/>
                <w:b/>
                <w:bCs/>
                <w:color w:val="FFFFFF"/>
                <w:lang w:val="en-GB" w:eastAsia="en-GB" w:bidi="en-GB"/>
              </w:rPr>
              <w:t xml:space="preserve">Job level</w:t>
            </w:r>
          </w:p>
        </w:tc>
        <w:tc>
          <w:tcPr>
            <w:tcW w:w="2835"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b/>
                <w:bCs/>
                <w:lang w:val="en-GB" w:eastAsia="en-GB" w:bidi="en-GB"/>
              </w:rPr>
            </w:pPr>
            <w:r>
              <w:rPr>
                <w:rFonts w:ascii="Calibri" w:hAnsi="Calibri" w:eastAsia="Calibri" w:cs="Calibri"/>
                <w:b/>
                <w:bCs/>
                <w:lang w:val="en-GB" w:eastAsia="en-GB" w:bidi="en-GB"/>
              </w:rPr>
              <w:t xml:space="preserve">Level 0 - Trainee </w:t>
            </w:r>
          </w:p>
        </w:tc>
        <w:tc>
          <w:tcPr>
            <w:tcW w:w="1276" w:type="dxa"/>
            <w:shd w:val="clear" w:color="auto" w:fill="006600"/>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b/>
                <w:bCs/>
                <w:color w:val="FFFFFF"/>
                <w:lang w:val="en-GB" w:eastAsia="en-GB" w:bidi="en-GB"/>
              </w:rPr>
            </w:pPr>
            <w:r>
              <w:rPr>
                <w:rFonts w:ascii="Calibri" w:hAnsi="Calibri" w:eastAsia="Calibri" w:cs="Calibri"/>
                <w:b/>
                <w:bCs/>
                <w:color w:val="FFFFFF"/>
                <w:lang w:val="en-GB" w:eastAsia="en-GB" w:bidi="en-GB"/>
              </w:rPr>
              <w:t xml:space="preserve">Reports to</w:t>
            </w:r>
          </w:p>
        </w:tc>
        <w:tc>
          <w:tcPr>
            <w:tcW w:w="3492"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b/>
                <w:bCs/>
                <w:lang w:val="en-GB" w:eastAsia="en-GB" w:bidi="en-GB"/>
              </w:rPr>
            </w:pPr>
            <w:r>
              <w:rPr>
                <w:rFonts w:ascii="Calibri" w:hAnsi="Calibri" w:eastAsia="Calibri" w:cs="Calibri"/>
                <w:b/>
                <w:bCs/>
                <w:lang w:val="en-GB" w:eastAsia="en-GB" w:bidi="en-GB"/>
              </w:rPr>
              <w:t xml:space="preserve">Energy &amp; Sustainability Manager</w:t>
            </w:r>
          </w:p>
        </w:tc>
      </w:tr>
      <w:tr>
        <w:tc>
          <w:tcPr>
            <w:tcW w:w="1413" w:type="dxa"/>
            <w:shd w:val="clear" w:color="auto" w:fill="006600"/>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b/>
                <w:bCs/>
                <w:color w:val="FFFFFF"/>
                <w:lang w:val="en-GB" w:eastAsia="en-GB" w:bidi="en-GB"/>
              </w:rPr>
            </w:pPr>
            <w:r>
              <w:rPr>
                <w:rFonts w:ascii="Calibri" w:hAnsi="Calibri" w:eastAsia="Calibri" w:cs="Calibri"/>
                <w:b/>
                <w:bCs/>
                <w:color w:val="FFFFFF"/>
                <w:lang w:val="en-GB" w:eastAsia="en-GB" w:bidi="en-GB"/>
              </w:rPr>
              <w:t xml:space="preserve">Directorate</w:t>
            </w:r>
          </w:p>
        </w:tc>
        <w:tc>
          <w:tcPr>
            <w:tcW w:w="2835"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b/>
                <w:bCs/>
                <w:lang w:val="en-GB" w:eastAsia="en-GB" w:bidi="en-GB"/>
              </w:rPr>
            </w:pPr>
            <w:r>
              <w:rPr>
                <w:rFonts w:ascii="Calibri" w:hAnsi="Calibri" w:eastAsia="Calibri" w:cs="Calibri"/>
                <w:b/>
                <w:bCs/>
                <w:lang w:val="en-GB" w:eastAsia="en-GB" w:bidi="en-GB"/>
              </w:rPr>
              <w:t xml:space="preserve">Estates</w:t>
            </w:r>
          </w:p>
        </w:tc>
        <w:tc>
          <w:tcPr>
            <w:tcW w:w="1276" w:type="dxa"/>
            <w:shd w:val="clear" w:color="auto" w:fill="006600"/>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b/>
                <w:bCs/>
                <w:color w:val="FFFFFF"/>
                <w:lang w:val="en-GB" w:eastAsia="en-GB" w:bidi="en-GB"/>
              </w:rPr>
            </w:pPr>
            <w:r>
              <w:rPr>
                <w:rFonts w:ascii="Calibri" w:hAnsi="Calibri" w:eastAsia="Calibri" w:cs="Calibri"/>
                <w:b/>
                <w:bCs/>
                <w:color w:val="FFFFFF"/>
                <w:lang w:val="en-GB" w:eastAsia="en-GB" w:bidi="en-GB"/>
              </w:rPr>
              <w:t xml:space="preserve">Function</w:t>
            </w:r>
          </w:p>
        </w:tc>
        <w:tc>
          <w:tcPr>
            <w:tcW w:w="3492"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b/>
                <w:bCs/>
                <w:lang w:val="en-GB" w:eastAsia="en-GB" w:bidi="en-GB"/>
              </w:rPr>
            </w:pPr>
            <w:r>
              <w:rPr>
                <w:rFonts w:ascii="Calibri" w:hAnsi="Calibri" w:eastAsia="Calibri" w:cs="Calibri"/>
                <w:b/>
                <w:bCs/>
                <w:lang w:val="en-GB" w:eastAsia="en-GB" w:bidi="en-GB"/>
              </w:rPr>
              <w:t xml:space="preserve">Facilities Management </w:t>
            </w:r>
          </w:p>
        </w:tc>
      </w:tr>
      <w:tr>
        <w:tc>
          <w:tcPr>
            <w:tcW w:w="1413" w:type="dxa"/>
            <w:shd w:val="clear" w:color="auto" w:fill="006600"/>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b/>
                <w:bCs/>
                <w:color w:val="FFFFFF"/>
                <w:lang w:val="en-GB" w:eastAsia="en-GB" w:bidi="en-GB"/>
              </w:rPr>
            </w:pPr>
            <w:r>
              <w:rPr>
                <w:rFonts w:ascii="Calibri" w:hAnsi="Calibri" w:eastAsia="Calibri" w:cs="Calibri"/>
                <w:b/>
                <w:bCs/>
                <w:color w:val="FFFFFF"/>
                <w:lang w:val="en-GB" w:eastAsia="en-GB" w:bidi="en-GB"/>
              </w:rPr>
              <w:t xml:space="preserve">Contract </w:t>
            </w:r>
          </w:p>
        </w:tc>
        <w:tc>
          <w:tcPr>
            <w:tcW w:w="2835"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b/>
                <w:bCs/>
                <w:lang w:val="en-GB" w:eastAsia="en-GB" w:bidi="en-GB"/>
              </w:rPr>
            </w:pPr>
            <w:r>
              <w:rPr>
                <w:rFonts w:ascii="Calibri" w:hAnsi="Calibri" w:eastAsia="Calibri" w:cs="Calibri"/>
                <w:b/>
                <w:bCs/>
                <w:lang w:val="en-GB" w:eastAsia="en-GB" w:bidi="en-GB"/>
              </w:rPr>
              <w:t xml:space="preserve">Fixed term contract </w:t>
            </w:r>
          </w:p>
        </w:tc>
        <w:tc>
          <w:tcPr>
            <w:tcW w:w="1276" w:type="dxa"/>
            <w:shd w:val="clear" w:color="auto" w:fill="006600"/>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b/>
                <w:bCs/>
                <w:color w:val="FFFFFF"/>
                <w:lang w:val="en-GB" w:eastAsia="en-GB" w:bidi="en-GB"/>
              </w:rPr>
            </w:pPr>
            <w:r>
              <w:rPr>
                <w:rFonts w:ascii="Calibri" w:hAnsi="Calibri" w:eastAsia="Calibri" w:cs="Calibri"/>
                <w:b/>
                <w:bCs/>
                <w:color w:val="FFFFFF"/>
                <w:lang w:val="en-GB" w:eastAsia="en-GB" w:bidi="en-GB"/>
              </w:rPr>
              <w:t xml:space="preserve">Location</w:t>
            </w:r>
          </w:p>
        </w:tc>
        <w:tc>
          <w:tcPr>
            <w:tcW w:w="3492"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b/>
                <w:bCs/>
                <w:lang w:val="en-GB" w:eastAsia="en-GB" w:bidi="en-GB"/>
              </w:rPr>
            </w:pPr>
            <w:r>
              <w:rPr>
                <w:rFonts w:ascii="Calibri" w:hAnsi="Calibri" w:eastAsia="Calibri" w:cs="Calibri"/>
                <w:b/>
                <w:bCs/>
                <w:lang w:val="en-GB" w:eastAsia="en-GB" w:bidi="en-GB"/>
              </w:rPr>
              <w:t xml:space="preserve">Regent’s Park / Whipsnade</w:t>
            </w:r>
          </w:p>
        </w:tc>
      </w:tr>
    </w:tbl>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sz w:val="28"/>
          <w:szCs w:val="28"/>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b/>
          <w:bCs/>
          <w:color w:val="006600"/>
          <w:sz w:val="32"/>
          <w:szCs w:val="32"/>
          <w:lang w:val="en-GB" w:eastAsia="en-GB" w:bidi="en-GB"/>
        </w:rPr>
      </w:pPr>
      <w:r>
        <w:rPr>
          <w:rFonts w:ascii="Calibri" w:hAnsi="Calibri" w:eastAsia="Calibri" w:cs="Calibri"/>
          <w:b/>
          <w:bCs/>
          <w:color w:val="006600"/>
          <w:sz w:val="32"/>
          <w:szCs w:val="32"/>
          <w:lang w:val="en-GB" w:eastAsia="en-GB" w:bidi="en-GB"/>
        </w:rPr>
        <w:t xml:space="preserve">Responsibility for resources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color w:val="244061"/>
          <w:sz w:val="32"/>
          <w:szCs w:val="32"/>
          <w:lang w:val="en-GB" w:eastAsia="en-GB" w:bidi="en-GB"/>
        </w:rPr>
      </w:pPr>
    </w:p>
    <w:tbl>
      <w:tblPr>
        <w:tblW w:w="0" w:type="auto"/>
        <w:jc w:val="lef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411"/>
        <w:gridCol w:w="2822"/>
        <w:gridCol w:w="1612"/>
        <w:gridCol w:w="3324"/>
      </w:tblGrid>
      <w:tr>
        <w:trPr>
          <w:trHeight w:val="596" w:hRule="atLeast"/>
        </w:trPr>
        <w:tc>
          <w:tcPr>
            <w:tcW w:w="1411" w:type="dxa"/>
            <w:shd w:val="clear" w:color="auto" w:fill="006600"/>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b/>
                <w:bCs/>
                <w:color w:val="FFFFFF"/>
                <w:sz w:val="22"/>
                <w:szCs w:val="22"/>
                <w:lang w:val="en-GB" w:eastAsia="en-GB" w:bidi="en-GB"/>
              </w:rPr>
            </w:pPr>
            <w:r>
              <w:rPr>
                <w:rFonts w:ascii="Calibri" w:hAnsi="Calibri" w:eastAsia="Calibri" w:cs="Calibri"/>
                <w:b/>
                <w:bCs/>
                <w:color w:val="FFFFFF"/>
                <w:lang w:val="en-GB" w:eastAsia="en-GB" w:bidi="en-GB"/>
              </w:rPr>
              <w:t xml:space="preserve">Direct line reports</w:t>
            </w:r>
          </w:p>
        </w:tc>
        <w:tc>
          <w:tcPr>
            <w:tcW w:w="2822"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b/>
                <w:bCs/>
                <w:lang w:val="en-GB" w:eastAsia="en-GB" w:bidi="en-GB"/>
              </w:rPr>
            </w:pPr>
            <w:r>
              <w:rPr>
                <w:rFonts w:ascii="Calibri" w:hAnsi="Calibri" w:eastAsia="Calibri" w:cs="Calibri"/>
                <w:b/>
                <w:bCs/>
                <w:lang w:val="en-GB" w:eastAsia="en-GB" w:bidi="en-GB"/>
              </w:rPr>
              <w:t xml:space="preserve">Energy &amp; Sustainability Manager </w:t>
            </w:r>
          </w:p>
        </w:tc>
        <w:tc>
          <w:tcPr>
            <w:tcW w:w="1612" w:type="dxa"/>
            <w:vMerge w:val="restart"/>
            <w:shd w:val="clear" w:color="auto" w:fill="006600"/>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b/>
                <w:bCs/>
                <w:color w:val="FFFFFF"/>
                <w:lang w:val="en-GB" w:eastAsia="en-GB" w:bidi="en-GB"/>
              </w:rPr>
            </w:pPr>
            <w:r>
              <w:rPr>
                <w:rFonts w:ascii="Calibri" w:hAnsi="Calibri" w:eastAsia="Calibri" w:cs="Calibri"/>
                <w:b/>
                <w:bCs/>
                <w:color w:val="FFFFFF"/>
                <w:lang w:val="en-GB" w:eastAsia="en-GB" w:bidi="en-GB"/>
              </w:rPr>
              <w:t xml:space="preserve">Responsibility for other resources</w:t>
            </w:r>
          </w:p>
        </w:tc>
        <w:tc>
          <w:tcPr>
            <w:tcW w:w="3324" w:type="dxa"/>
            <w:vMerge w:val="restart"/>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b/>
                <w:bCs/>
                <w:lang w:val="en-GB" w:eastAsia="en-GB" w:bidi="en-GB"/>
              </w:rPr>
            </w:pPr>
            <w:r>
              <w:rPr>
                <w:rFonts w:ascii="Calibri" w:hAnsi="Calibri" w:eastAsia="Calibri" w:cs="Calibri"/>
                <w:b/>
                <w:bCs/>
                <w:lang w:val="en-GB" w:eastAsia="en-GB" w:bidi="en-GB"/>
              </w:rPr>
              <w:t xml:space="preserve">N/A</w:t>
            </w:r>
          </w:p>
        </w:tc>
      </w:tr>
      <w:tr>
        <w:tc>
          <w:tcPr>
            <w:tcW w:w="1411" w:type="dxa"/>
            <w:shd w:val="clear" w:color="auto" w:fill="006600"/>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b/>
                <w:bCs/>
                <w:color w:val="FFFFFF"/>
                <w:lang w:val="en-GB" w:eastAsia="en-GB" w:bidi="en-GB"/>
              </w:rPr>
            </w:pPr>
            <w:r>
              <w:rPr>
                <w:rFonts w:ascii="Calibri" w:hAnsi="Calibri" w:eastAsia="Calibri" w:cs="Calibri"/>
                <w:b/>
                <w:bCs/>
                <w:color w:val="FFFFFF"/>
                <w:lang w:val="en-GB" w:eastAsia="en-GB" w:bidi="en-GB"/>
              </w:rPr>
              <w:t xml:space="preserve">Financial resources</w:t>
            </w:r>
          </w:p>
        </w:tc>
        <w:tc>
          <w:tcPr>
            <w:tcW w:w="2822"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b/>
                <w:bCs/>
                <w:lang w:val="en-GB" w:eastAsia="en-GB" w:bidi="en-GB"/>
              </w:rPr>
            </w:pPr>
            <w:r>
              <w:rPr>
                <w:rFonts w:ascii="Calibri" w:hAnsi="Calibri" w:eastAsia="Calibri" w:cs="Calibri"/>
                <w:b/>
                <w:bCs/>
                <w:lang w:val="en-GB" w:eastAsia="en-GB" w:bidi="en-GB"/>
              </w:rPr>
              <w:t xml:space="preserve">Budget</w:t>
            </w:r>
          </w:p>
        </w:tc>
        <w:tc>
          <w:tcPr>
            <w:tcW w:w="1612" w:type="dxa"/>
            <w:vMerge w:val="continue"/>
            <w:shd w:val="clear" w:color="auto" w:fill="006600"/>
            <w:vAlign w:val="top"/>
          </w:tcPr>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rPr>
            </w:pPr>
          </w:p>
        </w:tc>
        <w:tc>
          <w:tcPr>
            <w:tcW w:w="3324" w:type="dxa"/>
            <w:vMerge w:val="continue"/>
            <w:shd w:val="clear" w:color="auto" w:fill="auto"/>
            <w:vAlign w:val="top"/>
          </w:tcPr>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rPr>
            </w:pPr>
          </w:p>
        </w:tc>
      </w:tr>
    </w:tbl>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color w:val="244061"/>
          <w:sz w:val="32"/>
          <w:szCs w:val="32"/>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b/>
          <w:bCs/>
          <w:color w:val="006600"/>
          <w:sz w:val="32"/>
          <w:szCs w:val="32"/>
          <w:lang w:val="en-GB" w:eastAsia="en-GB" w:bidi="en-GB"/>
        </w:rPr>
      </w:pPr>
      <w:r>
        <w:rPr>
          <w:rFonts w:ascii="Calibri" w:hAnsi="Calibri" w:eastAsia="Calibri" w:cs="Calibri"/>
          <w:b/>
          <w:bCs/>
          <w:color w:val="006600"/>
          <w:sz w:val="32"/>
          <w:szCs w:val="32"/>
          <w:lang w:val="en-GB" w:eastAsia="en-GB" w:bidi="en-GB"/>
        </w:rPr>
        <w:t xml:space="preserve">Our vision and mission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sz w:val="22"/>
          <w:szCs w:val="22"/>
          <w:lang w:val="en-GB" w:eastAsia="en-GB" w:bidi="en-GB"/>
        </w:rPr>
      </w:pPr>
      <w:r>
        <w:rPr>
          <w:rFonts w:ascii="Calibri" w:hAnsi="Calibri" w:eastAsia="Calibri" w:cs="Calibri"/>
          <w:sz w:val="22"/>
          <w:szCs w:val="22"/>
          <w:lang w:val="en-GB" w:eastAsia="en-GB" w:bidi="en-GB"/>
        </w:rPr>
        <w:t xml:space="preserve">The Zoological Society of London (ZSL) is an international conservation charity, driven by science, working to restore wildlife in the UK and around the world. Our vision is a world where wildlife thrives and every role, every person in every corner of ZSL has one thing in common – we are all conservationists, and passionate about restoring wildlife.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b/>
          <w:bCs/>
          <w:color w:val="366091"/>
          <w:sz w:val="32"/>
          <w:szCs w:val="32"/>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b/>
          <w:bCs/>
          <w:color w:val="006600"/>
          <w:sz w:val="32"/>
          <w:szCs w:val="32"/>
          <w:lang w:val="en-GB" w:eastAsia="en-GB" w:bidi="en-GB"/>
        </w:rPr>
      </w:pPr>
      <w:r>
        <w:rPr>
          <w:rFonts w:ascii="Calibri" w:hAnsi="Calibri" w:eastAsia="Calibri" w:cs="Calibri"/>
          <w:b/>
          <w:bCs/>
          <w:color w:val="006600"/>
          <w:sz w:val="32"/>
          <w:szCs w:val="32"/>
          <w:lang w:val="en-GB" w:eastAsia="en-GB" w:bidi="en-GB"/>
        </w:rPr>
        <w:t xml:space="preserve">Purpose of the role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sz w:val="22"/>
          <w:szCs w:val="22"/>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sz w:val="22"/>
          <w:szCs w:val="22"/>
          <w:lang w:val="en-GB" w:eastAsia="en-GB" w:bidi="en-GB"/>
        </w:rPr>
      </w:pPr>
      <w:r>
        <w:rPr>
          <w:rFonts w:ascii="Calibri" w:hAnsi="Calibri" w:eastAsia="Calibri" w:cs="Calibri"/>
          <w:sz w:val="22"/>
          <w:szCs w:val="22"/>
          <w:lang w:val="en-GB" w:eastAsia="en-GB" w:bidi="en-GB"/>
        </w:rPr>
        <w:t xml:space="preserve">The Sustainability Apprentice will play a key role in supporting our efforts to measure, analyse, and reduce Scope 3 emissions associated with our operations as well as assisting with day-to-day sustainability initiatives. This includes working with internal teams, external vendors, and partners to understand our supply chain impacts and identify opportunities for improvement. This apprenticeship is ideal for individuals passionate about sustainability, looking to gain hands-on experience in environmental management within a unique, mission-driven organisation.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color w:val="244061"/>
          <w:sz w:val="32"/>
          <w:szCs w:val="32"/>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b/>
          <w:bCs/>
          <w:color w:val="006600"/>
          <w:sz w:val="32"/>
          <w:szCs w:val="32"/>
          <w:lang w:val="en-GB" w:eastAsia="en-GB" w:bidi="en-GB"/>
        </w:rPr>
      </w:pPr>
      <w:r>
        <w:rPr>
          <w:rFonts w:ascii="Calibri" w:hAnsi="Calibri" w:eastAsia="Calibri" w:cs="Calibri"/>
          <w:b/>
          <w:bCs/>
          <w:color w:val="006600"/>
          <w:sz w:val="32"/>
          <w:szCs w:val="32"/>
          <w:lang w:val="en-GB" w:eastAsia="en-GB" w:bidi="en-GB"/>
        </w:rPr>
        <w:t xml:space="preserve">Key responsibilities</w:t>
      </w:r>
    </w:p>
    <w:p>
      <w:pPr>
        <w:pStyle w:val="NormalWeb"/>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ind w:left="720" w:hanging="360"/>
        <w:rPr>
          <w:rFonts w:ascii="Calibri" w:hAnsi="Calibri" w:eastAsia="Calibri" w:cs="Calibri"/>
          <w:b/>
          <w:bCs/>
          <w:sz w:val="22"/>
          <w:szCs w:val="22"/>
          <w:lang w:val="en-GB" w:eastAsia="en-GB" w:bidi="en-GB"/>
        </w:rPr>
      </w:pPr>
      <w:r>
        <w:rPr>
          <w:rFonts w:ascii="Calibri" w:hAnsi="Calibri" w:eastAsia="Calibri" w:cs="Calibri"/>
          <w:b/>
          <w:bCs/>
          <w:sz w:val="22"/>
          <w:szCs w:val="22"/>
          <w:lang w:val="en-GB" w:eastAsia="en-GB" w:bidi="en-GB"/>
        </w:rPr>
        <w:t xml:space="preserve">Data Collection and Analysis:</w:t>
      </w:r>
    </w:p>
    <w:p>
      <w:pPr>
        <w:pStyle w:val="NormalWeb"/>
        <w:numPr>
          <w:ilvl w:val="1"/>
          <w:numId w:val="1"/>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360"/>
        <w:rPr>
          <w:rFonts w:ascii="Calibri" w:hAnsi="Calibri" w:eastAsia="Calibri" w:cs="Calibri"/>
          <w:sz w:val="22"/>
          <w:szCs w:val="22"/>
          <w:lang w:val="en-GB" w:eastAsia="en-GB" w:bidi="en-GB"/>
        </w:rPr>
      </w:pPr>
      <w:r>
        <w:rPr>
          <w:rFonts w:ascii="Calibri" w:hAnsi="Calibri" w:eastAsia="Calibri" w:cs="Calibri"/>
          <w:sz w:val="22"/>
          <w:szCs w:val="22"/>
          <w:lang w:val="en-GB" w:eastAsia="en-GB" w:bidi="en-GB"/>
        </w:rPr>
        <w:t xml:space="preserve">Assist in gathering and analysing data related to Scope 3 emissions, including procurement, transportation, and waste management.</w:t>
      </w:r>
    </w:p>
    <w:p>
      <w:pPr>
        <w:pStyle w:val="NormalWeb"/>
        <w:numPr>
          <w:ilvl w:val="1"/>
          <w:numId w:val="1"/>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360"/>
        <w:rPr>
          <w:rFonts w:ascii="Calibri" w:hAnsi="Calibri" w:eastAsia="Calibri" w:cs="Calibri"/>
          <w:sz w:val="22"/>
          <w:szCs w:val="22"/>
          <w:lang w:val="en-GB" w:eastAsia="en-GB" w:bidi="en-GB"/>
        </w:rPr>
      </w:pPr>
      <w:r>
        <w:rPr>
          <w:rFonts w:ascii="Calibri" w:hAnsi="Calibri" w:eastAsia="Calibri" w:cs="Calibri"/>
          <w:sz w:val="22"/>
          <w:szCs w:val="22"/>
          <w:lang w:val="en-GB" w:eastAsia="en-GB" w:bidi="en-GB"/>
        </w:rPr>
        <w:t xml:space="preserve">Maintain accurate records of greenhouse gas (GHG) emissions and contribute to reporting requirements.</w:t>
      </w:r>
    </w:p>
    <w:p>
      <w:pPr>
        <w:pStyle w:val="NormalWeb"/>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Calibri" w:hAnsi="Calibri" w:eastAsia="Calibri" w:cs="Calibri"/>
          <w:b/>
          <w:bCs/>
          <w:sz w:val="22"/>
          <w:szCs w:val="22"/>
          <w:lang w:val="en-GB" w:eastAsia="en-GB" w:bidi="en-GB"/>
        </w:rPr>
      </w:pPr>
      <w:r>
        <w:rPr>
          <w:rFonts w:ascii="Calibri" w:hAnsi="Calibri" w:eastAsia="Calibri" w:cs="Calibri"/>
          <w:b/>
          <w:bCs/>
          <w:sz w:val="22"/>
          <w:szCs w:val="22"/>
          <w:lang w:val="en-GB" w:eastAsia="en-GB" w:bidi="en-GB"/>
        </w:rPr>
        <w:t xml:space="preserve">Supply Chain Engagement:</w:t>
      </w:r>
    </w:p>
    <w:p>
      <w:pPr>
        <w:pStyle w:val="NormalWeb"/>
        <w:numPr>
          <w:ilvl w:val="1"/>
          <w:numId w:val="1"/>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360"/>
        <w:rPr>
          <w:rFonts w:ascii="Calibri" w:hAnsi="Calibri" w:eastAsia="Calibri" w:cs="Calibri"/>
          <w:sz w:val="22"/>
          <w:szCs w:val="22"/>
          <w:lang w:val="en-GB" w:eastAsia="en-GB" w:bidi="en-GB"/>
        </w:rPr>
      </w:pPr>
      <w:r>
        <w:rPr>
          <w:rFonts w:ascii="Calibri" w:hAnsi="Calibri" w:eastAsia="Calibri" w:cs="Calibri"/>
          <w:sz w:val="22"/>
          <w:szCs w:val="22"/>
          <w:lang w:val="en-GB" w:eastAsia="en-GB" w:bidi="en-GB"/>
        </w:rPr>
        <w:t xml:space="preserve">Collaborate with suppliers and contractors to collect and validate sustainability data.</w:t>
      </w:r>
    </w:p>
    <w:p>
      <w:pPr>
        <w:pStyle w:val="NormalWeb"/>
        <w:numPr>
          <w:ilvl w:val="1"/>
          <w:numId w:val="1"/>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360"/>
        <w:rPr>
          <w:rFonts w:ascii="Calibri" w:hAnsi="Calibri" w:eastAsia="Calibri" w:cs="Calibri"/>
          <w:sz w:val="22"/>
          <w:szCs w:val="22"/>
          <w:lang w:val="en-GB" w:eastAsia="en-GB" w:bidi="en-GB"/>
        </w:rPr>
      </w:pPr>
      <w:r>
        <w:rPr>
          <w:rFonts w:ascii="Calibri" w:hAnsi="Calibri" w:eastAsia="Calibri" w:cs="Calibri"/>
          <w:sz w:val="22"/>
          <w:szCs w:val="22"/>
          <w:lang w:val="en-GB" w:eastAsia="en-GB" w:bidi="en-GB"/>
        </w:rPr>
        <w:t xml:space="preserve">Support efforts to assess and improve the environmental performance of suppliers.</w:t>
      </w:r>
    </w:p>
    <w:p>
      <w:pPr>
        <w:pStyle w:val="NormalWeb"/>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Calibri" w:hAnsi="Calibri" w:eastAsia="Calibri" w:cs="Calibri"/>
          <w:b/>
          <w:bCs/>
          <w:sz w:val="22"/>
          <w:szCs w:val="22"/>
          <w:lang w:val="en-GB" w:eastAsia="en-GB" w:bidi="en-GB"/>
        </w:rPr>
      </w:pPr>
      <w:r>
        <w:rPr>
          <w:rFonts w:ascii="Calibri" w:hAnsi="Calibri" w:eastAsia="Calibri" w:cs="Calibri"/>
          <w:b/>
          <w:bCs/>
          <w:sz w:val="22"/>
          <w:szCs w:val="22"/>
          <w:lang w:val="en-GB" w:eastAsia="en-GB" w:bidi="en-GB"/>
        </w:rPr>
        <w:t xml:space="preserve">Sustainability Projects:</w:t>
      </w:r>
    </w:p>
    <w:p>
      <w:pPr>
        <w:pStyle w:val="NormalWeb"/>
        <w:numPr>
          <w:ilvl w:val="1"/>
          <w:numId w:val="1"/>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360"/>
        <w:rPr>
          <w:rFonts w:ascii="Calibri" w:hAnsi="Calibri" w:eastAsia="Calibri" w:cs="Calibri"/>
          <w:sz w:val="22"/>
          <w:szCs w:val="22"/>
          <w:lang w:val="en-GB" w:eastAsia="en-GB" w:bidi="en-GB"/>
        </w:rPr>
      </w:pPr>
      <w:r>
        <w:rPr>
          <w:rFonts w:ascii="Calibri" w:hAnsi="Calibri" w:eastAsia="Calibri" w:cs="Calibri"/>
          <w:sz w:val="22"/>
          <w:szCs w:val="22"/>
          <w:lang w:val="en-GB" w:eastAsia="en-GB" w:bidi="en-GB"/>
        </w:rPr>
        <w:t xml:space="preserve">Work on initiatives to reduce Scope 3 emissions, such as waste reduction, sustainable procurement, and resource efficiency.</w:t>
      </w:r>
    </w:p>
    <w:p>
      <w:pPr>
        <w:pStyle w:val="NormalWeb"/>
        <w:numPr>
          <w:ilvl w:val="1"/>
          <w:numId w:val="1"/>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360"/>
        <w:rPr>
          <w:rFonts w:ascii="Calibri" w:hAnsi="Calibri" w:eastAsia="Calibri" w:cs="Calibri"/>
          <w:sz w:val="22"/>
          <w:szCs w:val="22"/>
          <w:lang w:val="en-GB" w:eastAsia="en-GB" w:bidi="en-GB"/>
        </w:rPr>
      </w:pPr>
      <w:r>
        <w:rPr>
          <w:rFonts w:ascii="Calibri" w:hAnsi="Calibri" w:eastAsia="Calibri" w:cs="Calibri"/>
          <w:sz w:val="22"/>
          <w:szCs w:val="22"/>
          <w:lang w:val="en-GB" w:eastAsia="en-GB" w:bidi="en-GB"/>
        </w:rPr>
        <w:t xml:space="preserve">Support the implementation of environmentally friendly practices across zoo operations.</w:t>
      </w:r>
    </w:p>
    <w:p>
      <w:pPr>
        <w:pStyle w:val="NormalWeb"/>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Calibri" w:hAnsi="Calibri" w:eastAsia="Calibri" w:cs="Calibri"/>
          <w:b/>
          <w:bCs/>
          <w:sz w:val="22"/>
          <w:szCs w:val="22"/>
          <w:lang w:val="en-GB" w:eastAsia="en-GB" w:bidi="en-GB"/>
        </w:rPr>
      </w:pPr>
      <w:r>
        <w:rPr>
          <w:rFonts w:ascii="Calibri" w:hAnsi="Calibri" w:eastAsia="Calibri" w:cs="Calibri"/>
          <w:b/>
          <w:bCs/>
          <w:sz w:val="22"/>
          <w:szCs w:val="22"/>
          <w:lang w:val="en-GB" w:eastAsia="en-GB" w:bidi="en-GB"/>
        </w:rPr>
        <w:t xml:space="preserve">Stakeholder Communication:</w:t>
      </w:r>
    </w:p>
    <w:p>
      <w:pPr>
        <w:pStyle w:val="NormalWeb"/>
        <w:numPr>
          <w:ilvl w:val="1"/>
          <w:numId w:val="1"/>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360"/>
        <w:rPr>
          <w:rFonts w:ascii="Calibri" w:hAnsi="Calibri" w:eastAsia="Calibri" w:cs="Calibri"/>
          <w:sz w:val="22"/>
          <w:szCs w:val="22"/>
          <w:lang w:val="en-GB" w:eastAsia="en-GB" w:bidi="en-GB"/>
        </w:rPr>
      </w:pPr>
      <w:r>
        <w:rPr>
          <w:rFonts w:ascii="Calibri" w:hAnsi="Calibri" w:eastAsia="Calibri" w:cs="Calibri"/>
          <w:sz w:val="22"/>
          <w:szCs w:val="22"/>
          <w:lang w:val="en-GB" w:eastAsia="en-GB" w:bidi="en-GB"/>
        </w:rPr>
        <w:t xml:space="preserve">Assist in preparing materials to communicate sustainability efforts to staff, visitors, and stakeholders.</w:t>
      </w:r>
    </w:p>
    <w:p>
      <w:pPr>
        <w:pStyle w:val="NormalWeb"/>
        <w:numPr>
          <w:ilvl w:val="1"/>
          <w:numId w:val="1"/>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360"/>
        <w:rPr>
          <w:rFonts w:ascii="Calibri" w:hAnsi="Calibri" w:eastAsia="Calibri" w:cs="Calibri"/>
          <w:sz w:val="22"/>
          <w:szCs w:val="22"/>
          <w:lang w:val="en-GB" w:eastAsia="en-GB" w:bidi="en-GB"/>
        </w:rPr>
      </w:pPr>
      <w:r>
        <w:rPr>
          <w:rFonts w:ascii="Calibri" w:hAnsi="Calibri" w:eastAsia="Calibri" w:cs="Calibri"/>
          <w:sz w:val="22"/>
          <w:szCs w:val="22"/>
          <w:lang w:val="en-GB" w:eastAsia="en-GB" w:bidi="en-GB"/>
        </w:rPr>
        <w:t xml:space="preserve">Participate in workshops and training sessions to promote sustainable practices internally.</w:t>
      </w:r>
    </w:p>
    <w:p>
      <w:pPr>
        <w:pStyle w:val="NormalWeb"/>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Calibri" w:hAnsi="Calibri" w:eastAsia="Calibri" w:cs="Calibri"/>
          <w:b/>
          <w:bCs/>
          <w:sz w:val="22"/>
          <w:szCs w:val="22"/>
          <w:lang w:val="en-GB" w:eastAsia="en-GB" w:bidi="en-GB"/>
        </w:rPr>
      </w:pPr>
      <w:r>
        <w:rPr>
          <w:rFonts w:ascii="Calibri" w:hAnsi="Calibri" w:eastAsia="Calibri" w:cs="Calibri"/>
          <w:b/>
          <w:bCs/>
          <w:sz w:val="22"/>
          <w:szCs w:val="22"/>
          <w:lang w:val="en-GB" w:eastAsia="en-GB" w:bidi="en-GB"/>
        </w:rPr>
        <w:t xml:space="preserve">Compliance and Standards:</w:t>
      </w:r>
    </w:p>
    <w:p>
      <w:pPr>
        <w:pStyle w:val="NormalWeb"/>
        <w:numPr>
          <w:ilvl w:val="1"/>
          <w:numId w:val="1"/>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ind w:left="1440" w:hanging="360"/>
        <w:rPr>
          <w:rFonts w:ascii="Calibri" w:hAnsi="Calibri" w:eastAsia="Calibri" w:cs="Calibri"/>
          <w:sz w:val="22"/>
          <w:szCs w:val="22"/>
          <w:lang w:val="en-GB" w:eastAsia="en-GB" w:bidi="en-GB"/>
        </w:rPr>
      </w:pPr>
      <w:r>
        <w:rPr>
          <w:rFonts w:ascii="Calibri" w:hAnsi="Calibri" w:eastAsia="Calibri" w:cs="Calibri"/>
          <w:sz w:val="22"/>
          <w:szCs w:val="22"/>
          <w:lang w:val="en-GB" w:eastAsia="en-GB" w:bidi="en-GB"/>
        </w:rPr>
        <w:t xml:space="preserve">Stay updated on relevant regulations and standards related to sustainability and GHG emissions.</w:t>
      </w:r>
    </w:p>
    <w:p>
      <w:pPr>
        <w:pStyle w:val="NormalWeb"/>
        <w:numPr>
          <w:ilvl w:val="1"/>
          <w:numId w:val="1"/>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ind w:left="1440" w:hanging="360"/>
        <w:rPr>
          <w:rFonts w:ascii="Calibri" w:hAnsi="Calibri" w:eastAsia="Calibri" w:cs="Calibri"/>
          <w:sz w:val="22"/>
          <w:szCs w:val="22"/>
          <w:lang w:val="en-GB" w:eastAsia="en-GB" w:bidi="en-GB"/>
        </w:rPr>
      </w:pPr>
      <w:r>
        <w:rPr>
          <w:rFonts w:ascii="Calibri" w:hAnsi="Calibri" w:eastAsia="Calibri" w:cs="Calibri"/>
          <w:sz w:val="22"/>
          <w:szCs w:val="22"/>
          <w:lang w:val="en-GB" w:eastAsia="en-GB" w:bidi="en-GB"/>
        </w:rPr>
        <w:t xml:space="preserve">Support compliance with reporting frameworks such as the Greenhouse Gas Protocol.</w:t>
      </w:r>
    </w:p>
    <w:p>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rPr>
          <w:rFonts w:ascii="Calibri" w:hAnsi="Calibri" w:eastAsia="Calibri" w:cs="Calibri"/>
          <w:sz w:val="22"/>
          <w:szCs w:val="22"/>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b/>
          <w:bCs/>
          <w:i/>
          <w:iCs/>
          <w:sz w:val="22"/>
          <w:szCs w:val="22"/>
          <w:lang w:val="en-GB" w:eastAsia="en-GB" w:bidi="en-GB"/>
        </w:rPr>
      </w:pPr>
      <w:r>
        <w:rPr>
          <w:rFonts w:ascii="Calibri" w:hAnsi="Calibri" w:eastAsia="Calibri" w:cs="Calibri"/>
          <w:b/>
          <w:bCs/>
          <w:color w:val="006600"/>
          <w:sz w:val="32"/>
          <w:szCs w:val="32"/>
          <w:lang w:val="en-GB" w:eastAsia="en-GB" w:bidi="en-GB"/>
        </w:rPr>
        <w:t xml:space="preserve">Person Specification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b/>
          <w:bCs/>
          <w:color w:val="366091"/>
          <w:sz w:val="32"/>
          <w:szCs w:val="32"/>
          <w:lang w:val="en-GB" w:eastAsia="en-GB" w:bidi="en-GB"/>
        </w:rPr>
      </w:pPr>
    </w:p>
    <w:tbl>
      <w:tblPr>
        <w:tblW w:w="0" w:type="auto"/>
        <w:jc w:val="left"/>
        <w:tblInd w:w="0" w:type="dxa"/>
        <w:tblBorders>
          <w:top w:val="single" w:sz="4" w:space="0" w:color="auto"/>
          <w:left w:val="single" w:sz="4" w:space="0" w:color="auto"/>
          <w:bottom w:val="single" w:sz="4" w:space="0" w:color="auto"/>
          <w:right w:val="single" w:sz="4" w:space="0" w:color="auto"/>
          <w:insideH w:val="none"/>
          <w:insideV w:val="none"/>
        </w:tblBorders>
        <w:tblLayout w:type="fixed"/>
        <w:tblCellMar>
          <w:top w:w="0" w:type="dxa"/>
          <w:left w:w="108" w:type="dxa"/>
          <w:bottom w:w="0" w:type="dxa"/>
          <w:right w:w="108" w:type="dxa"/>
        </w:tblCellMar>
      </w:tblPr>
      <w:tblGrid>
        <w:gridCol w:w="9017"/>
      </w:tblGrid>
      <w:tr>
        <w:tc>
          <w:tcPr>
            <w:tcW w:w="9017" w:type="dxa"/>
            <w:tcBorders>
              <w:bottom w:val="single" w:sz="4" w:space="0" w:color="auto"/>
            </w:tcBorders>
            <w:shd w:val="clear" w:color="auto" w:fill="006600"/>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color w:val="FFFFFF"/>
                <w:lang w:val="en-GB" w:eastAsia="en-GB" w:bidi="en-GB"/>
              </w:rPr>
            </w:pPr>
            <w:r>
              <w:rPr>
                <w:rFonts w:ascii="Calibri" w:hAnsi="Calibri" w:eastAsia="Calibri" w:cs="Calibri"/>
                <w:color w:val="FFFFFF"/>
                <w:lang w:val="en-GB" w:eastAsia="en-GB" w:bidi="en-GB"/>
              </w:rPr>
              <w:t xml:space="preserve">Experience</w:t>
            </w:r>
          </w:p>
        </w:tc>
      </w:tr>
    </w:tbl>
    <w:tbl>
      <w:tblPr>
        <w:tblW w:w="0" w:type="auto"/>
        <w:jc w:val="lef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271"/>
        <w:gridCol w:w="7746"/>
      </w:tblGrid>
      <w:tr>
        <w:tc>
          <w:tcPr>
            <w:tcW w:w="1271" w:type="dxa"/>
            <w:tcBorders>
              <w:top w:val="single" w:sz="4" w:space="0" w:color="auto"/>
            </w:tcBorders>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lang w:val="en-GB" w:eastAsia="en-GB" w:bidi="en-GB"/>
              </w:rPr>
            </w:pPr>
            <w:r>
              <w:rPr>
                <w:rFonts w:ascii="Calibri" w:hAnsi="Calibri" w:eastAsia="Calibri" w:cs="Calibri"/>
                <w:lang w:val="en-GB" w:eastAsia="en-GB" w:bidi="en-GB"/>
              </w:rPr>
              <w:t xml:space="preserve">Essential</w:t>
            </w:r>
          </w:p>
        </w:tc>
        <w:tc>
          <w:tcPr>
            <w:tcW w:w="7746" w:type="dxa"/>
            <w:tcBorders>
              <w:top w:val="single" w:sz="4" w:space="0" w:color="auto"/>
            </w:tcBorders>
            <w:shd w:val="clear" w:color="auto" w:fill="auto"/>
            <w:vAlign w:val="top"/>
          </w:tcPr>
          <w:p>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jc w:val="both"/>
              <w:rPr>
                <w:lang w:val="en-GB" w:eastAsia="en-GB" w:bidi="en-GB"/>
              </w:rPr>
            </w:pPr>
            <w:r>
              <w:rPr>
                <w:lang w:val="en-GB" w:eastAsia="en-GB" w:bidi="en-GB"/>
              </w:rPr>
              <w:t xml:space="preserve">Passion for Sustainability </w:t>
            </w:r>
          </w:p>
          <w:p>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jc w:val="both"/>
              <w:rPr>
                <w:lang w:val="en-GB" w:eastAsia="en-GB" w:bidi="en-GB"/>
              </w:rPr>
            </w:pPr>
            <w:r>
              <w:rPr>
                <w:lang w:val="en-GB" w:eastAsia="en-GB" w:bidi="en-GB"/>
              </w:rPr>
              <w:t xml:space="preserve">GCSEs in Maths and English are essential.</w:t>
            </w:r>
          </w:p>
        </w:tc>
      </w:tr>
      <w:tr>
        <w:tc>
          <w:tcPr>
            <w:tcW w:w="1271" w:type="dxa"/>
            <w:tcBorders>
              <w:bottom w:val="single" w:sz="4" w:space="0" w:color="auto"/>
            </w:tcBorders>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lang w:val="en-GB" w:eastAsia="en-GB" w:bidi="en-GB"/>
              </w:rPr>
            </w:pPr>
            <w:r>
              <w:rPr>
                <w:rFonts w:ascii="Calibri" w:hAnsi="Calibri" w:eastAsia="Calibri" w:cs="Calibri"/>
                <w:lang w:val="en-GB" w:eastAsia="en-GB" w:bidi="en-GB"/>
              </w:rPr>
              <w:t xml:space="preserve">Desirable </w:t>
            </w:r>
          </w:p>
        </w:tc>
        <w:tc>
          <w:tcPr>
            <w:tcW w:w="7746" w:type="dxa"/>
            <w:tcBorders>
              <w:bottom w:val="single" w:sz="4" w:space="0" w:color="auto"/>
            </w:tcBorders>
            <w:shd w:val="clear" w:color="auto" w:fill="auto"/>
            <w:vAlign w:val="top"/>
          </w:tcPr>
          <w:p>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jc w:val="both"/>
              <w:rPr>
                <w:i/>
                <w:iCs/>
                <w:lang w:val="en-GB" w:eastAsia="en-GB" w:bidi="en-GB"/>
              </w:rPr>
            </w:pPr>
            <w:r>
              <w:rPr>
                <w:lang w:val="en-GB" w:eastAsia="en-GB" w:bidi="en-GB"/>
              </w:rPr>
              <w:t xml:space="preserve">A level / diploma in Geography, Sustainability or business.</w:t>
            </w:r>
          </w:p>
          <w:p>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jc w:val="both"/>
              <w:rPr>
                <w:i/>
                <w:iCs/>
                <w:lang w:val="en-GB" w:eastAsia="en-GB" w:bidi="en-GB"/>
              </w:rPr>
            </w:pPr>
            <w:r>
              <w:rPr>
                <w:lang w:val="en-GB" w:eastAsia="en-GB" w:bidi="en-GB"/>
              </w:rPr>
              <w:t xml:space="preserve">Demonstrated involvement / work experience in the climate sector.</w:t>
            </w:r>
          </w:p>
        </w:tc>
      </w:tr>
    </w:tbl>
    <w:tbl>
      <w:tblPr>
        <w:tblW w:w="0" w:type="auto"/>
        <w:jc w:val="left"/>
        <w:tblInd w:w="0" w:type="dxa"/>
        <w:tblBorders>
          <w:top w:val="single" w:sz="4" w:space="0" w:color="auto"/>
          <w:left w:val="single" w:sz="4" w:space="0" w:color="auto"/>
          <w:bottom w:val="single" w:sz="4" w:space="0" w:color="auto"/>
          <w:right w:val="single" w:sz="4" w:space="0" w:color="auto"/>
          <w:insideH w:val="none"/>
          <w:insideV w:val="none"/>
        </w:tblBorders>
        <w:tblLayout w:type="fixed"/>
        <w:tblCellMar>
          <w:top w:w="0" w:type="dxa"/>
          <w:left w:w="108" w:type="dxa"/>
          <w:bottom w:w="0" w:type="dxa"/>
          <w:right w:w="108" w:type="dxa"/>
        </w:tblCellMar>
      </w:tblPr>
      <w:tblGrid>
        <w:gridCol w:w="9017"/>
      </w:tblGrid>
      <w:tr>
        <w:tc>
          <w:tcPr>
            <w:tcW w:w="9017" w:type="dxa"/>
            <w:tcBorders>
              <w:top w:val="single" w:sz="4" w:space="0" w:color="auto"/>
              <w:bottom w:val="single" w:sz="4" w:space="0" w:color="auto"/>
            </w:tcBorders>
            <w:shd w:val="clear" w:color="auto" w:fill="006600"/>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color w:val="FFFFFF"/>
                <w:lang w:val="en-GB" w:eastAsia="en-GB" w:bidi="en-GB"/>
              </w:rPr>
            </w:pPr>
            <w:r>
              <w:rPr>
                <w:rFonts w:ascii="Calibri" w:hAnsi="Calibri" w:eastAsia="Calibri" w:cs="Calibri"/>
                <w:color w:val="FFFFFF"/>
                <w:lang w:val="en-GB" w:eastAsia="en-GB" w:bidi="en-GB"/>
              </w:rPr>
              <w:t xml:space="preserve">Knowledge and skills</w:t>
            </w:r>
          </w:p>
        </w:tc>
      </w:tr>
    </w:tbl>
    <w:tbl>
      <w:tblPr>
        <w:tblW w:w="0" w:type="auto"/>
        <w:jc w:val="lef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271"/>
        <w:gridCol w:w="7746"/>
      </w:tblGrid>
      <w:tr>
        <w:tc>
          <w:tcPr>
            <w:tcW w:w="1271" w:type="dxa"/>
            <w:tcBorders>
              <w:top w:val="single" w:sz="4" w:space="0" w:color="auto"/>
            </w:tcBorders>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lang w:val="en-GB" w:eastAsia="en-GB" w:bidi="en-GB"/>
              </w:rPr>
            </w:pPr>
            <w:r>
              <w:rPr>
                <w:rFonts w:ascii="Calibri" w:hAnsi="Calibri" w:eastAsia="Calibri" w:cs="Calibri"/>
                <w:lang w:val="en-GB" w:eastAsia="en-GB" w:bidi="en-GB"/>
              </w:rPr>
              <w:t xml:space="preserve">Essential</w:t>
            </w:r>
          </w:p>
        </w:tc>
        <w:tc>
          <w:tcPr>
            <w:tcW w:w="7746" w:type="dxa"/>
            <w:tcBorders>
              <w:top w:val="single" w:sz="4" w:space="0" w:color="auto"/>
            </w:tcBorders>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b/>
                <w:bCs/>
                <w:i/>
                <w:iCs/>
                <w:lang w:val="en-GB" w:eastAsia="en-GB" w:bidi="en-GB"/>
              </w:rPr>
            </w:pPr>
          </w:p>
          <w:p>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jc w:val="both"/>
              <w:rPr>
                <w:lang w:val="en-GB" w:eastAsia="en-GB" w:bidi="en-GB"/>
              </w:rPr>
            </w:pPr>
            <w:r>
              <w:rPr>
                <w:lang w:val="en-GB" w:eastAsia="en-GB" w:bidi="en-GB"/>
              </w:rPr>
              <w:t xml:space="preserve">Advanced skills in using MS office packages, specifically Excel and PowerPoint or equivalent software packages will be acceptable.</w:t>
            </w:r>
          </w:p>
          <w:p>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jc w:val="both"/>
              <w:rPr>
                <w:lang w:val="en-GB" w:eastAsia="en-GB" w:bidi="en-GB"/>
              </w:rPr>
            </w:pPr>
            <w:r>
              <w:rPr>
                <w:lang w:val="en-GB" w:eastAsia="en-GB" w:bidi="en-GB"/>
              </w:rPr>
              <w:t xml:space="preserve">This role involves liaising with multiple teams and suppliers, effective communication skills are key.</w:t>
            </w:r>
          </w:p>
        </w:tc>
      </w:tr>
      <w:tr>
        <w:tc>
          <w:tcPr>
            <w:tcW w:w="1271" w:type="dxa"/>
            <w:tcBorders>
              <w:bottom w:val="single" w:sz="4" w:space="0" w:color="auto"/>
            </w:tcBorders>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lang w:val="en-GB" w:eastAsia="en-GB" w:bidi="en-GB"/>
              </w:rPr>
            </w:pPr>
            <w:r>
              <w:rPr>
                <w:rFonts w:ascii="Calibri" w:hAnsi="Calibri" w:eastAsia="Calibri" w:cs="Calibri"/>
                <w:lang w:val="en-GB" w:eastAsia="en-GB" w:bidi="en-GB"/>
              </w:rPr>
              <w:t xml:space="preserve">Desirable</w:t>
            </w:r>
          </w:p>
        </w:tc>
        <w:tc>
          <w:tcPr>
            <w:tcW w:w="7746" w:type="dxa"/>
            <w:tcBorders>
              <w:bottom w:val="single" w:sz="4" w:space="0" w:color="auto"/>
            </w:tcBorders>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b/>
                <w:bCs/>
                <w:i/>
                <w:iCs/>
                <w:sz w:val="22"/>
                <w:szCs w:val="22"/>
                <w:lang w:val="en-GB" w:eastAsia="en-GB" w:bidi="en-GB"/>
              </w:rPr>
            </w:pPr>
          </w:p>
          <w:p>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jc w:val="both"/>
              <w:rPr>
                <w:lang w:val="en-GB" w:eastAsia="en-GB" w:bidi="en-GB"/>
              </w:rPr>
            </w:pPr>
            <w:r>
              <w:rPr>
                <w:lang w:val="en-GB" w:eastAsia="en-GB" w:bidi="en-GB"/>
              </w:rPr>
              <w:t xml:space="preserve">Able to demonstrate high accuracy and attention to detail with reference to written communications, whether in the form of documentation or call logging.</w:t>
            </w:r>
          </w:p>
          <w:p>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jc w:val="both"/>
              <w:rPr>
                <w:lang w:val="en-GB" w:eastAsia="en-GB" w:bidi="en-GB"/>
              </w:rPr>
            </w:pPr>
            <w:r>
              <w:rPr>
                <w:lang w:val="en-GB" w:eastAsia="en-GB" w:bidi="en-GB"/>
              </w:rPr>
              <w:t xml:space="preserve">Able to demonstrate aptitude for maths and carbon accounting. </w:t>
            </w:r>
          </w:p>
        </w:tc>
      </w:tr>
    </w:tbl>
    <w:tbl>
      <w:tblPr>
        <w:tblW w:w="0" w:type="auto"/>
        <w:jc w:val="left"/>
        <w:tblInd w:w="0" w:type="dxa"/>
        <w:tblBorders>
          <w:top w:val="single" w:sz="4" w:space="0" w:color="auto"/>
          <w:left w:val="single" w:sz="4" w:space="0" w:color="auto"/>
          <w:bottom w:val="single" w:sz="4" w:space="0" w:color="auto"/>
          <w:right w:val="single" w:sz="4" w:space="0" w:color="auto"/>
          <w:insideH w:val="none"/>
          <w:insideV w:val="none"/>
        </w:tblBorders>
        <w:tblLayout w:type="fixed"/>
        <w:tblCellMar>
          <w:top w:w="0" w:type="dxa"/>
          <w:left w:w="108" w:type="dxa"/>
          <w:bottom w:w="0" w:type="dxa"/>
          <w:right w:w="108" w:type="dxa"/>
        </w:tblCellMar>
      </w:tblPr>
      <w:tblGrid>
        <w:gridCol w:w="9017"/>
      </w:tblGrid>
      <w:tr>
        <w:tc>
          <w:tcPr>
            <w:tcW w:w="9017" w:type="dxa"/>
            <w:tcBorders>
              <w:top w:val="single" w:sz="4" w:space="0" w:color="auto"/>
              <w:bottom w:val="single" w:sz="4" w:space="0" w:color="auto"/>
            </w:tcBorders>
            <w:shd w:val="clear" w:color="auto" w:fill="006600"/>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color w:val="FFFFFF"/>
                <w:lang w:val="en-GB" w:eastAsia="en-GB" w:bidi="en-GB"/>
              </w:rPr>
            </w:pPr>
            <w:r>
              <w:rPr>
                <w:rFonts w:ascii="Calibri" w:hAnsi="Calibri" w:eastAsia="Calibri" w:cs="Calibri"/>
                <w:color w:val="FFFFFF"/>
                <w:lang w:val="en-GB" w:eastAsia="en-GB" w:bidi="en-GB"/>
              </w:rPr>
              <w:t xml:space="preserve">Additional requirements</w:t>
            </w:r>
          </w:p>
        </w:tc>
      </w:tr>
    </w:tbl>
    <w:tbl>
      <w:tblPr>
        <w:tblW w:w="0" w:type="auto"/>
        <w:jc w:val="left"/>
        <w:tblInd w:w="0" w:type="dxa"/>
        <w:tblBorders>
          <w:top w:val="single" w:sz="4" w:space="0" w:color="auto"/>
          <w:left w:val="single" w:sz="4" w:space="0" w:color="auto"/>
          <w:bottom w:val="single" w:sz="4" w:space="0" w:color="auto"/>
          <w:right w:val="single" w:sz="4" w:space="0" w:color="auto"/>
          <w:insideH w:val="none"/>
          <w:insideV w:val="single" w:sz="4" w:space="0" w:color="auto"/>
        </w:tblBorders>
        <w:tblLayout w:type="fixed"/>
        <w:tblCellMar>
          <w:top w:w="0" w:type="dxa"/>
          <w:left w:w="108" w:type="dxa"/>
          <w:bottom w:w="0" w:type="dxa"/>
          <w:right w:w="108" w:type="dxa"/>
        </w:tblCellMar>
      </w:tblPr>
      <w:tblGrid>
        <w:gridCol w:w="1271"/>
        <w:gridCol w:w="7746"/>
      </w:tblGrid>
      <w:tr>
        <w:tc>
          <w:tcPr>
            <w:tcW w:w="1271" w:type="dxa"/>
            <w:tcBorders>
              <w:top w:val="single" w:sz="4" w:space="0" w:color="auto"/>
            </w:tcBorders>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lang w:val="en-GB" w:eastAsia="en-GB" w:bidi="en-GB"/>
              </w:rPr>
            </w:pPr>
            <w:r>
              <w:rPr>
                <w:rFonts w:ascii="Calibri" w:hAnsi="Calibri" w:eastAsia="Calibri" w:cs="Calibri"/>
                <w:lang w:val="en-GB" w:eastAsia="en-GB" w:bidi="en-GB"/>
              </w:rPr>
              <w:t xml:space="preserve">Essential</w:t>
            </w:r>
          </w:p>
        </w:tc>
        <w:tc>
          <w:tcPr>
            <w:tcW w:w="7746" w:type="dxa"/>
            <w:tcBorders>
              <w:top w:val="single" w:sz="4" w:space="0" w:color="auto"/>
            </w:tcBorders>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b/>
                <w:bCs/>
                <w:i/>
                <w:iCs/>
                <w:sz w:val="22"/>
                <w:szCs w:val="22"/>
                <w:lang w:val="en-GB" w:eastAsia="en-GB" w:bidi="en-GB"/>
              </w:rPr>
            </w:pPr>
          </w:p>
          <w:p>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jc w:val="both"/>
              <w:rPr>
                <w:lang w:val="en-GB" w:eastAsia="en-GB" w:bidi="en-GB"/>
              </w:rPr>
            </w:pPr>
            <w:r>
              <w:rPr>
                <w:lang w:val="en-GB" w:eastAsia="en-GB" w:bidi="en-GB"/>
              </w:rPr>
              <w:t xml:space="preserve">This post is a blended role for office and home working; travel to Zoo sites will be required. </w:t>
            </w:r>
          </w:p>
          <w:p>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jc w:val="both"/>
              <w:rPr>
                <w:lang w:val="en-GB" w:eastAsia="en-GB" w:bidi="en-GB"/>
              </w:rPr>
            </w:pPr>
            <w:r>
              <w:rPr>
                <w:lang w:val="en-GB" w:eastAsia="en-GB" w:bidi="en-GB"/>
              </w:rPr>
              <w:t xml:space="preserve">Strong commitment to creating a culture that lives ZSL values and commitment to safeguarding, equality and diversity (collaborative, inspiring, inclusive, innovative, impactful and ethical)</w:t>
            </w:r>
          </w:p>
        </w:tc>
      </w:tr>
    </w:tbl>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sz w:val="22"/>
          <w:szCs w:val="22"/>
          <w:lang w:val="en-GB" w:eastAsia="en-GB" w:bidi="en-GB"/>
        </w:rPr>
      </w:pPr>
    </w:p>
    <w:sectPr>
      <w:headerReference w:type="default" r:id="rId00007"/>
      <w:footerReference w:type="default" r:id="rId00008"/>
      <w:headerReference w:type="first" r:id="rId00009"/>
      <w:footerReference w:type="first" r:id="rId00010"/>
      <w:type w:val="continuous"/>
      <w:pgSz w:w="11907" w:h="16840"/>
      <w:pgMar w:top="1440" w:right="1440" w:bottom="1440" w:left="1440" w:header="1134" w:footer="851"/>
      <w:titlePg/>
      <w15:footnoteColumns w:val="1"/>
    </w:sectPr>
  </w:body>
</w:document>
</file>

<file path=word/fontTable.xml><?xml version="1.0" encoding="utf-8"?>
<w:fonts xmlns:w="http://schemas.openxmlformats.org/wordprocessingml/2006/main">
  <w:font w:name="Arial">
    <w:panose1 w:val="020B0604020202020204"/>
    <w:charset w:val="00"/>
    <w:family w:val="swiss"/>
    <w:pitch w:val="variable"/>
    <w:sig w:usb0="E0002EFF" w:usb1="C000785B" w:usb2="00000009" w:usb3="00000000" w:csb0="400001FF" w:csb1="FFFF0000"/>
  </w:font>
  <w:font w:name="Times New Roman">
    <w:panose1 w:val="02020603050405020304"/>
    <w:charset w:val="00"/>
    <w:family w:val="roman"/>
    <w:pitch w:val="variable"/>
    <w:sig w:usb0="E0002EFF" w:usb1="C000785B" w:usb2="00000009" w:usb3="00000000" w:csb0="400001FF" w:csb1="FFFF0000"/>
  </w:font>
  <w:font w:name="Symbol">
    <w:panose1 w:val="05050102010706020507"/>
    <w:charset w:val="02"/>
    <w:family w:val="roman"/>
    <w:pitch w:val="variable"/>
    <w:sig w:usb0="00000000" w:usb1="00000000" w:usb2="00000000" w:usb3="00000000" w:csb0="80000000" w:csb1="00000000"/>
  </w:font>
  <w:font w:name="Calibri">
    <w:panose1 w:val="020F0502020204030204"/>
    <w:charset w:val="00"/>
    <w:family w:val="swiss"/>
    <w:pitch w:val="variable"/>
    <w:sig w:usb0="E4002EFF" w:usb1="C000247B" w:usb2="00000009" w:usb3="00000000" w:csb0="200001FF" w:csb1="00000000"/>
  </w:font>
  <w:font w:name="Tahoma">
    <w:panose1 w:val="020B0604030504040204"/>
    <w:charset w:val="00"/>
    <w:family w:val="swiss"/>
    <w:pitch w:val="variable"/>
    <w:sig w:usb0="E1002EFF" w:usb1="C000605B" w:usb2="00000029" w:usb3="00000000" w:csb0="200101FF" w:csb1="20280000"/>
  </w:font>
  <w:font w:name="Courier New">
    <w:panose1 w:val="02070309020205020404"/>
    <w:charset w:val="00"/>
    <w:family w:val="modern"/>
    <w:pitch w:val="fixed"/>
    <w:sig w:usb0="E0002EFF" w:usb1="C0007843" w:usb2="00000009" w:usb3="00000000" w:csb0="400001FF" w:csb1="FFFF0000"/>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mc="http://schemas.openxmlformats.org/markup-compatibility/2006" xmlns:w14="http://schemas.microsoft.com/office/word/2010/wordml" xmlns:wpc="http://schemas.microsoft.com/office/word/2010/wordprocessingCanvas" xmlns:wpg="http://schemas.microsoft.com/office/word/2010/wordprocessingGroup" xmlns:wps="http://schemas.microsoft.com/office/word/2010/wordprocessingShape" xmlns:w15="http://schemas.microsoft.com/office/word/2012/wordml" xmlns:w16du="http://schemas.microsoft.com/office/word/2023/wordml/word16du" xmlns:tx19="http://schemas.textcontrol.com/tx/1900" xmlns:tx23="http://schemas.textcontrol.com/tx/2300" xmlns:tx26="http://schemas.textcontrol.com/tx/2600" mc:Ignorable="w14 wpc wpg wps w15 w16du tx19 tx23 tx26">
  <w:tbl>
    <w:tblPr>
      <w:tblW w:w="0" w:type="auto"/>
      <w:jc w:val="left"/>
      <w:tblInd w:w="0" w:type="dxa"/>
      <w:tblBorders>
        <w:top w:val="none"/>
        <w:left w:val="none"/>
        <w:bottom w:val="none"/>
        <w:right w:val="none"/>
        <w:insideH w:val="none"/>
        <w:insideV w:val="none"/>
      </w:tblBorders>
      <w:tblLayout w:type="fixed"/>
      <w:tblCellMar>
        <w:top w:w="0" w:type="dxa"/>
        <w:left w:w="108" w:type="dxa"/>
        <w:bottom w:w="0" w:type="dxa"/>
        <w:right w:w="108" w:type="dxa"/>
      </w:tblCellMar>
    </w:tblPr>
    <w:tblGrid>
      <w:gridCol w:w="3005"/>
      <w:gridCol w:w="3005"/>
      <w:gridCol w:w="3005"/>
    </w:tblGrid>
    <w:tr>
      <w:trPr>
        <w:trHeight w:val="300" w:hRule="atLeast"/>
      </w:trPr>
      <w:tc>
        <w:tcPr>
          <w:tcW w:w="3005" w:type="dxa"/>
          <w:shd w:val="clear" w:color="auto" w:fill="auto"/>
          <w:vAlign w:val="top"/>
        </w:tcPr>
        <w:p>
          <w:pPr>
            <w:pStyle w:val="Header"/>
            <w:tabs>
              <w:tab w:val="left" w:pos="9026"/>
              <w:tab w:val="left" w:pos="12960"/>
              <w:tab w:val="left" w:pos="13680"/>
              <w:tab w:val="left" w:pos="14400"/>
              <w:tab w:val="left" w:pos="15120"/>
              <w:tab w:val="left" w:pos="15840"/>
              <w:tab w:val="left" w:pos="16560"/>
              <w:tab w:val="left" w:pos="17280"/>
              <w:tab w:val="left" w:pos="18144"/>
              <w:tab w:val="left" w:pos="19278"/>
              <w:tab w:val="left" w:pos="20412"/>
            </w:tabs>
            <w:rPr>
              <w:lang w:val="en-GB" w:eastAsia="en-GB" w:bidi="en-GB"/>
            </w:rPr>
          </w:pPr>
        </w:p>
      </w:tc>
      <w:tc>
        <w:tcPr>
          <w:tcW w:w="3005" w:type="dxa"/>
          <w:shd w:val="clear" w:color="auto" w:fill="auto"/>
          <w:vAlign w:val="top"/>
        </w:tcPr>
        <w:p>
          <w:pPr>
            <w:pStyle w:val="Header"/>
            <w:tabs>
              <w:tab w:val="left" w:pos="9026"/>
              <w:tab w:val="left" w:pos="12960"/>
              <w:tab w:val="left" w:pos="13680"/>
              <w:tab w:val="left" w:pos="14400"/>
              <w:tab w:val="left" w:pos="15120"/>
              <w:tab w:val="left" w:pos="15840"/>
              <w:tab w:val="left" w:pos="16560"/>
              <w:tab w:val="left" w:pos="17280"/>
              <w:tab w:val="left" w:pos="18144"/>
              <w:tab w:val="left" w:pos="19278"/>
              <w:tab w:val="left" w:pos="20412"/>
            </w:tabs>
            <w:jc w:val="center"/>
            <w:rPr>
              <w:lang w:val="en-GB" w:eastAsia="en-GB" w:bidi="en-GB"/>
            </w:rPr>
          </w:pPr>
        </w:p>
      </w:tc>
      <w:tc>
        <w:tcPr>
          <w:tcW w:w="3005" w:type="dxa"/>
          <w:shd w:val="clear" w:color="auto" w:fill="auto"/>
          <w:vAlign w:val="top"/>
        </w:tcPr>
        <w:p>
          <w:pPr>
            <w:pStyle w:val="Header"/>
            <w:tabs>
              <w:tab w:val="left" w:pos="9026"/>
              <w:tab w:val="left" w:pos="12960"/>
              <w:tab w:val="left" w:pos="13680"/>
              <w:tab w:val="left" w:pos="14400"/>
              <w:tab w:val="left" w:pos="15120"/>
              <w:tab w:val="left" w:pos="15840"/>
              <w:tab w:val="left" w:pos="16560"/>
              <w:tab w:val="left" w:pos="17280"/>
              <w:tab w:val="left" w:pos="18144"/>
              <w:tab w:val="left" w:pos="19278"/>
              <w:tab w:val="left" w:pos="20412"/>
            </w:tabs>
            <w:jc w:val="right"/>
            <w:rPr>
              <w:lang w:val="en-GB" w:eastAsia="en-GB" w:bidi="en-GB"/>
            </w:rPr>
          </w:pPr>
        </w:p>
      </w:tc>
    </w:tr>
  </w:tbl>
  <w:p>
    <w:pPr>
      <w:pStyle w:val="Footer"/>
      <w:tabs>
        <w:tab w:val="left" w:pos="9026"/>
        <w:tab w:val="left" w:pos="12960"/>
        <w:tab w:val="left" w:pos="13680"/>
        <w:tab w:val="left" w:pos="14400"/>
        <w:tab w:val="left" w:pos="15120"/>
        <w:tab w:val="left" w:pos="15840"/>
        <w:tab w:val="left" w:pos="16560"/>
        <w:tab w:val="left" w:pos="17280"/>
        <w:tab w:val="left" w:pos="18144"/>
        <w:tab w:val="left" w:pos="19278"/>
        <w:tab w:val="left" w:pos="20412"/>
      </w:tabs>
      <w:rPr>
        <w:lang w:val="en-GB" w:eastAsia="en-GB" w:bidi="en-GB"/>
      </w:rPr>
    </w:pPr>
  </w:p>
</w:ftr>
</file>

<file path=word/footer0001_first.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mc="http://schemas.openxmlformats.org/markup-compatibility/2006" xmlns:w14="http://schemas.microsoft.com/office/word/2010/wordml" xmlns:wpc="http://schemas.microsoft.com/office/word/2010/wordprocessingCanvas" xmlns:wpg="http://schemas.microsoft.com/office/word/2010/wordprocessingGroup" xmlns:wps="http://schemas.microsoft.com/office/word/2010/wordprocessingShape" xmlns:w15="http://schemas.microsoft.com/office/word/2012/wordml" xmlns:w16du="http://schemas.microsoft.com/office/word/2023/wordml/word16du" xmlns:tx19="http://schemas.textcontrol.com/tx/1900" xmlns:tx23="http://schemas.textcontrol.com/tx/2300" xmlns:tx26="http://schemas.textcontrol.com/tx/2600" mc:Ignorable="w14 wpc wpg wps w15 w16du tx19 tx23 tx26">
  <w:tbl>
    <w:tblPr>
      <w:tblW w:w="0" w:type="auto"/>
      <w:jc w:val="left"/>
      <w:tblInd w:w="0" w:type="dxa"/>
      <w:tblBorders>
        <w:top w:val="none"/>
        <w:left w:val="none"/>
        <w:bottom w:val="none"/>
        <w:right w:val="none"/>
        <w:insideH w:val="none"/>
        <w:insideV w:val="none"/>
      </w:tblBorders>
      <w:tblLayout w:type="fixed"/>
      <w:tblCellMar>
        <w:top w:w="0" w:type="dxa"/>
        <w:left w:w="108" w:type="dxa"/>
        <w:bottom w:w="0" w:type="dxa"/>
        <w:right w:w="108" w:type="dxa"/>
      </w:tblCellMar>
    </w:tblPr>
    <w:tblGrid>
      <w:gridCol w:w="3005"/>
      <w:gridCol w:w="3005"/>
      <w:gridCol w:w="3005"/>
    </w:tblGrid>
    <w:tr>
      <w:trPr>
        <w:trHeight w:val="300" w:hRule="atLeast"/>
      </w:trPr>
      <w:tc>
        <w:tcPr>
          <w:tcW w:w="3005" w:type="dxa"/>
          <w:shd w:val="clear" w:color="auto" w:fill="auto"/>
          <w:vAlign w:val="top"/>
        </w:tcPr>
        <w:p>
          <w:pPr>
            <w:pStyle w:val="Header"/>
            <w:tabs>
              <w:tab w:val="left" w:pos="9026"/>
              <w:tab w:val="left" w:pos="12960"/>
              <w:tab w:val="left" w:pos="13680"/>
              <w:tab w:val="left" w:pos="14400"/>
              <w:tab w:val="left" w:pos="15120"/>
              <w:tab w:val="left" w:pos="15840"/>
              <w:tab w:val="left" w:pos="16560"/>
              <w:tab w:val="left" w:pos="17280"/>
              <w:tab w:val="left" w:pos="18144"/>
              <w:tab w:val="left" w:pos="19278"/>
              <w:tab w:val="left" w:pos="20412"/>
            </w:tabs>
            <w:rPr>
              <w:lang w:val="en-GB" w:eastAsia="en-GB" w:bidi="en-GB"/>
            </w:rPr>
          </w:pPr>
        </w:p>
      </w:tc>
      <w:tc>
        <w:tcPr>
          <w:tcW w:w="3005" w:type="dxa"/>
          <w:shd w:val="clear" w:color="auto" w:fill="auto"/>
          <w:vAlign w:val="top"/>
        </w:tcPr>
        <w:p>
          <w:pPr>
            <w:pStyle w:val="Header"/>
            <w:tabs>
              <w:tab w:val="left" w:pos="9026"/>
              <w:tab w:val="left" w:pos="12960"/>
              <w:tab w:val="left" w:pos="13680"/>
              <w:tab w:val="left" w:pos="14400"/>
              <w:tab w:val="left" w:pos="15120"/>
              <w:tab w:val="left" w:pos="15840"/>
              <w:tab w:val="left" w:pos="16560"/>
              <w:tab w:val="left" w:pos="17280"/>
              <w:tab w:val="left" w:pos="18144"/>
              <w:tab w:val="left" w:pos="19278"/>
              <w:tab w:val="left" w:pos="20412"/>
            </w:tabs>
            <w:jc w:val="center"/>
            <w:rPr>
              <w:lang w:val="en-GB" w:eastAsia="en-GB" w:bidi="en-GB"/>
            </w:rPr>
          </w:pPr>
        </w:p>
      </w:tc>
      <w:tc>
        <w:tcPr>
          <w:tcW w:w="3005" w:type="dxa"/>
          <w:shd w:val="clear" w:color="auto" w:fill="auto"/>
          <w:vAlign w:val="top"/>
        </w:tcPr>
        <w:p>
          <w:pPr>
            <w:pStyle w:val="Header"/>
            <w:tabs>
              <w:tab w:val="left" w:pos="9026"/>
              <w:tab w:val="left" w:pos="12960"/>
              <w:tab w:val="left" w:pos="13680"/>
              <w:tab w:val="left" w:pos="14400"/>
              <w:tab w:val="left" w:pos="15120"/>
              <w:tab w:val="left" w:pos="15840"/>
              <w:tab w:val="left" w:pos="16560"/>
              <w:tab w:val="left" w:pos="17280"/>
              <w:tab w:val="left" w:pos="18144"/>
              <w:tab w:val="left" w:pos="19278"/>
              <w:tab w:val="left" w:pos="20412"/>
            </w:tabs>
            <w:jc w:val="right"/>
            <w:rPr>
              <w:lang w:val="en-GB" w:eastAsia="en-GB" w:bidi="en-GB"/>
            </w:rPr>
          </w:pPr>
        </w:p>
      </w:tc>
    </w:tr>
  </w:tbl>
  <w:p>
    <w:pPr>
      <w:pStyle w:val="Footer"/>
      <w:tabs>
        <w:tab w:val="left" w:pos="9026"/>
        <w:tab w:val="left" w:pos="12960"/>
        <w:tab w:val="left" w:pos="13680"/>
        <w:tab w:val="left" w:pos="14400"/>
        <w:tab w:val="left" w:pos="15120"/>
        <w:tab w:val="left" w:pos="15840"/>
        <w:tab w:val="left" w:pos="16560"/>
        <w:tab w:val="left" w:pos="17280"/>
        <w:tab w:val="left" w:pos="18144"/>
        <w:tab w:val="left" w:pos="19278"/>
        <w:tab w:val="left" w:pos="20412"/>
      </w:tabs>
      <w:rPr>
        <w:lang w:val="en-GB" w:eastAsia="en-GB" w:bidi="en-GB"/>
      </w:rPr>
    </w:pP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mc="http://schemas.openxmlformats.org/markup-compatibility/2006" xmlns:w14="http://schemas.microsoft.com/office/word/2010/wordml" xmlns:wpc="http://schemas.microsoft.com/office/word/2010/wordprocessingCanvas" xmlns:wpg="http://schemas.microsoft.com/office/word/2010/wordprocessingGroup" xmlns:wps="http://schemas.microsoft.com/office/word/2010/wordprocessingShape" xmlns:w15="http://schemas.microsoft.com/office/word/2012/wordml" xmlns:w16du="http://schemas.microsoft.com/office/word/2023/wordml/word16du" xmlns:tx19="http://schemas.textcontrol.com/tx/1900" xmlns:tx23="http://schemas.textcontrol.com/tx/2300" xmlns:tx26="http://schemas.textcontrol.com/tx/2600" mc:Ignorable="w14 wpc wpg wps w15 w16du tx19 tx23 tx26">
  <w:tbl>
    <w:tblPr>
      <w:tblW w:w="0" w:type="auto"/>
      <w:jc w:val="left"/>
      <w:tblInd w:w="0" w:type="dxa"/>
      <w:tblBorders>
        <w:top w:val="none"/>
        <w:left w:val="none"/>
        <w:bottom w:val="none"/>
        <w:right w:val="none"/>
        <w:insideH w:val="none"/>
        <w:insideV w:val="none"/>
      </w:tblBorders>
      <w:tblLayout w:type="fixed"/>
      <w:tblCellMar>
        <w:top w:w="0" w:type="dxa"/>
        <w:left w:w="108" w:type="dxa"/>
        <w:bottom w:w="0" w:type="dxa"/>
        <w:right w:w="108" w:type="dxa"/>
      </w:tblCellMar>
    </w:tblPr>
    <w:tblGrid>
      <w:gridCol w:w="3005"/>
      <w:gridCol w:w="3005"/>
      <w:gridCol w:w="3005"/>
    </w:tblGrid>
    <w:tr>
      <w:trPr>
        <w:trHeight w:val="300" w:hRule="atLeast"/>
      </w:trPr>
      <w:tc>
        <w:tcPr>
          <w:tcW w:w="3005" w:type="dxa"/>
          <w:shd w:val="clear" w:color="auto" w:fill="auto"/>
          <w:vAlign w:val="top"/>
        </w:tcPr>
        <w:p>
          <w:pPr>
            <w:pStyle w:val="Header"/>
            <w:tabs>
              <w:tab w:val="left" w:pos="9026"/>
              <w:tab w:val="left" w:pos="12960"/>
              <w:tab w:val="left" w:pos="13680"/>
              <w:tab w:val="left" w:pos="14400"/>
              <w:tab w:val="left" w:pos="15120"/>
              <w:tab w:val="left" w:pos="15840"/>
              <w:tab w:val="left" w:pos="16560"/>
              <w:tab w:val="left" w:pos="17280"/>
              <w:tab w:val="left" w:pos="18144"/>
              <w:tab w:val="left" w:pos="19278"/>
              <w:tab w:val="left" w:pos="20412"/>
            </w:tabs>
            <w:rPr>
              <w:lang w:val="en-GB" w:eastAsia="en-GB" w:bidi="en-GB"/>
            </w:rPr>
          </w:pPr>
        </w:p>
      </w:tc>
      <w:tc>
        <w:tcPr>
          <w:tcW w:w="3005" w:type="dxa"/>
          <w:shd w:val="clear" w:color="auto" w:fill="auto"/>
          <w:vAlign w:val="top"/>
        </w:tcPr>
        <w:p>
          <w:pPr>
            <w:pStyle w:val="Header"/>
            <w:tabs>
              <w:tab w:val="left" w:pos="9026"/>
              <w:tab w:val="left" w:pos="12960"/>
              <w:tab w:val="left" w:pos="13680"/>
              <w:tab w:val="left" w:pos="14400"/>
              <w:tab w:val="left" w:pos="15120"/>
              <w:tab w:val="left" w:pos="15840"/>
              <w:tab w:val="left" w:pos="16560"/>
              <w:tab w:val="left" w:pos="17280"/>
              <w:tab w:val="left" w:pos="18144"/>
              <w:tab w:val="left" w:pos="19278"/>
              <w:tab w:val="left" w:pos="20412"/>
            </w:tabs>
            <w:jc w:val="center"/>
            <w:rPr>
              <w:lang w:val="en-GB" w:eastAsia="en-GB" w:bidi="en-GB"/>
            </w:rPr>
          </w:pPr>
        </w:p>
      </w:tc>
      <w:tc>
        <w:tcPr>
          <w:tcW w:w="3005" w:type="dxa"/>
          <w:shd w:val="clear" w:color="auto" w:fill="auto"/>
          <w:vAlign w:val="top"/>
        </w:tcPr>
        <w:p>
          <w:pPr>
            <w:pStyle w:val="Header"/>
            <w:tabs>
              <w:tab w:val="left" w:pos="9026"/>
              <w:tab w:val="left" w:pos="12960"/>
              <w:tab w:val="left" w:pos="13680"/>
              <w:tab w:val="left" w:pos="14400"/>
              <w:tab w:val="left" w:pos="15120"/>
              <w:tab w:val="left" w:pos="15840"/>
              <w:tab w:val="left" w:pos="16560"/>
              <w:tab w:val="left" w:pos="17280"/>
              <w:tab w:val="left" w:pos="18144"/>
              <w:tab w:val="left" w:pos="19278"/>
              <w:tab w:val="left" w:pos="20412"/>
            </w:tabs>
            <w:jc w:val="right"/>
            <w:rPr>
              <w:lang w:val="en-GB" w:eastAsia="en-GB" w:bidi="en-GB"/>
            </w:rPr>
          </w:pPr>
        </w:p>
      </w:tc>
    </w:tr>
  </w:tbl>
  <w:p>
    <w:pPr>
      <w:pStyle w:val="Header"/>
      <w:tabs>
        <w:tab w:val="left" w:pos="9026"/>
        <w:tab w:val="left" w:pos="12960"/>
        <w:tab w:val="left" w:pos="13680"/>
        <w:tab w:val="left" w:pos="14400"/>
        <w:tab w:val="left" w:pos="15120"/>
        <w:tab w:val="left" w:pos="15840"/>
        <w:tab w:val="left" w:pos="16560"/>
        <w:tab w:val="left" w:pos="17280"/>
        <w:tab w:val="left" w:pos="18144"/>
        <w:tab w:val="left" w:pos="19278"/>
        <w:tab w:val="left" w:pos="20412"/>
      </w:tabs>
      <w:rPr>
        <w:lang w:val="en-GB" w:eastAsia="en-GB" w:bidi="en-GB"/>
      </w:rPr>
    </w:pPr>
  </w:p>
</w:hdr>
</file>

<file path=word/header0001_first.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mc="http://schemas.openxmlformats.org/markup-compatibility/2006" xmlns:w14="http://schemas.microsoft.com/office/word/2010/wordml" xmlns:wpc="http://schemas.microsoft.com/office/word/2010/wordprocessingCanvas" xmlns:wpg="http://schemas.microsoft.com/office/word/2010/wordprocessingGroup" xmlns:wps="http://schemas.microsoft.com/office/word/2010/wordprocessingShape" xmlns:w15="http://schemas.microsoft.com/office/word/2012/wordml" xmlns:w16du="http://schemas.microsoft.com/office/word/2023/wordml/word16du" xmlns:tx19="http://schemas.textcontrol.com/tx/1900" xmlns:tx23="http://schemas.textcontrol.com/tx/2300" xmlns:tx26="http://schemas.textcontrol.com/tx/2600" mc:Ignorable="w14 wpc wpg wps w15 w16du tx19 tx23 tx26">
  <w:p>
    <w:pPr>
      <w:pStyle w:val="Header"/>
      <w:tabs>
        <w:tab w:val="left" w:pos="9026"/>
        <w:tab w:val="left" w:pos="12960"/>
        <w:tab w:val="left" w:pos="13680"/>
        <w:tab w:val="left" w:pos="14400"/>
        <w:tab w:val="left" w:pos="15120"/>
        <w:tab w:val="left" w:pos="15840"/>
        <w:tab w:val="left" w:pos="16560"/>
        <w:tab w:val="left" w:pos="17280"/>
        <w:tab w:val="left" w:pos="18144"/>
        <w:tab w:val="left" w:pos="19278"/>
        <w:tab w:val="left" w:pos="20412"/>
      </w:tabs>
      <w:rPr>
        <w:lang w:val="en-GB" w:eastAsia="en-GB" w:bidi="en-GB"/>
      </w:rPr>
    </w:pPr>
    <w:r>
      <w:drawing>
        <wp:anchor distT="0" distB="0" distL="114300" distR="114300" simplePos="0" relativeHeight="251659264" behindDoc="0" locked="0" layoutInCell="1" hidden="0" allowOverlap="1">
          <wp:simplePos x="0" y="0"/>
          <wp:positionH relativeFrom="column">
            <wp:posOffset>-662940</wp:posOffset>
          </wp:positionH>
          <wp:positionV relativeFrom="paragraph">
            <wp:posOffset>0</wp:posOffset>
          </wp:positionV>
          <wp:extent cx="1416685" cy="709295"/>
          <wp:wrapSquare wrapText="bothSides"/>
          <wp:docPr id="1" name="Picture 2"/>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6"/>
                  <a:stretch>
                    <a:fillRect/>
                  </a:stretch>
                </pic:blipFill>
                <pic:spPr>
                  <a:xfrm>
                    <a:off x="0" y="0"/>
                    <a:ext cx="1416685" cy="709295"/>
                  </a:xfrm>
                  <a:prstGeom prst="rect">
                    <a:avLst/>
                  </a:prstGeom>
                </pic:spPr>
              </pic:pic>
            </a:graphicData>
          </a:graphic>
        </wp:anchor>
      </w:drawing>
    </w:r>
  </w:p>
</w:hdr>
</file>

<file path=word/numbering.xml><?xml version="1.0" encoding="utf-8"?>
<w:numbering xmlns:w="http://schemas.openxmlformats.org/wordprocessingml/2006/main">
  <w:abstractNum w:abstractNumId="0">
    <w:multiLevelType w:val="multilevel"/>
    <w:lvl w:ilvl="0">
      <w:start w:val="1"/>
      <w:numFmt w:val="bullet"/>
      <w:suff w:val="tab"/>
      <w:lvlText w:val=""/>
      <w:pPr>
        <w:ind w:left="720" w:hanging="360"/>
        <w:tabs>
          <w:tab w:val="num" w:pos="720"/>
        </w:tabs>
      </w:pPr>
      <w:rPr>
        <w:rFonts w:hint="default" w:ascii="Symbol" w:hAnsi="Symbol" w:eastAsia="Symbol" w:cs="Symbol"/>
        <w:b w:val="on"/>
        <w:i w:val="off"/>
        <w:strike w:val="off"/>
        <w:color w:val="auto"/>
        <w:position w:val="0"/>
        <w:sz w:val="22"/>
        <w:u w:val="none"/>
        <w:shd w:val="clear" w:color="auto" w:fill="auto"/>
      </w:rPr>
    </w:lvl>
    <w:lvl w:ilvl="1">
      <w:start w:val="1"/>
      <w:numFmt w:val="bullet"/>
      <w:suff w:val="tab"/>
      <w:lvlText w:val="o"/>
      <w:pPr>
        <w:ind w:left="1440" w:hanging="360"/>
        <w:tabs>
          <w:tab w:val="num" w:pos="1440"/>
        </w:tabs>
      </w:pPr>
      <w:rPr>
        <w:rFonts w:hint="default" w:ascii="Courier New" w:hAnsi="Courier New" w:eastAsia="Courier New" w:cs="Courier New"/>
        <w:b w:val="off"/>
        <w:i w:val="off"/>
        <w:strike w:val="off"/>
        <w:color w:val="auto"/>
        <w:position w:val="0"/>
        <w:sz w:val="22"/>
        <w:u w:val="none"/>
        <w:shd w:val="clear" w:color="auto" w:fill="auto"/>
      </w:rPr>
    </w:lvl>
    <w:lvl w:ilvl="2">
      <w:start w:val="1"/>
      <w:numFmt w:val="bullet"/>
      <w:suff w:val="tab"/>
      <w:lvlText w:val=""/>
      <w:pPr>
        <w:ind w:left="1080" w:hanging="360"/>
        <w:tabs>
          <w:tab w:val="num" w:pos="1080"/>
        </w:tabs>
      </w:pPr>
    </w:lvl>
    <w:lvl w:ilvl="3">
      <w:start w:val="1"/>
      <w:numFmt w:val="bullet"/>
      <w:suff w:val="tab"/>
      <w:lvlText w:val=""/>
      <w:pPr>
        <w:ind w:left="1440" w:hanging="360"/>
        <w:tabs>
          <w:tab w:val="num" w:pos="1440"/>
        </w:tabs>
      </w:pPr>
    </w:lvl>
    <w:lvl w:ilvl="4">
      <w:start w:val="1"/>
      <w:numFmt w:val="bullet"/>
      <w:suff w:val="tab"/>
      <w:lvlText w:val=""/>
      <w:pPr>
        <w:ind w:left="1800" w:hanging="360"/>
        <w:tabs>
          <w:tab w:val="num" w:pos="1800"/>
        </w:tabs>
      </w:pPr>
    </w:lvl>
    <w:lvl w:ilvl="5">
      <w:start w:val="1"/>
      <w:numFmt w:val="bullet"/>
      <w:suff w:val="tab"/>
      <w:lvlText w:val=""/>
      <w:pPr>
        <w:ind w:left="2160" w:hanging="360"/>
        <w:tabs>
          <w:tab w:val="num" w:pos="2160"/>
        </w:tabs>
      </w:pPr>
    </w:lvl>
    <w:lvl w:ilvl="6">
      <w:start w:val="1"/>
      <w:numFmt w:val="bullet"/>
      <w:suff w:val="tab"/>
      <w:lvlText w:val=""/>
      <w:pPr>
        <w:ind w:left="2520" w:hanging="360"/>
        <w:tabs>
          <w:tab w:val="num" w:pos="2520"/>
        </w:tabs>
      </w:pPr>
    </w:lvl>
    <w:lvl w:ilvl="7">
      <w:start w:val="1"/>
      <w:numFmt w:val="bullet"/>
      <w:suff w:val="tab"/>
      <w:lvlText w:val=""/>
      <w:pPr>
        <w:ind w:left="2880" w:hanging="360"/>
        <w:tabs>
          <w:tab w:val="num" w:pos="2880"/>
        </w:tabs>
      </w:pPr>
    </w:lvl>
    <w:lvl w:ilvl="8">
      <w:start w:val="1"/>
      <w:numFmt w:val="bullet"/>
      <w:suff w:val="tab"/>
      <w:lvlText w:val=""/>
      <w:pPr>
        <w:ind w:left="3240" w:hanging="360"/>
        <w:tabs>
          <w:tab w:val="num" w:pos="3240"/>
        </w:tabs>
      </w:pPr>
    </w:lvl>
  </w:abstractNum>
  <w:abstractNum w:abstractNumId="1">
    <w:multiLevelType w:val="singleLevel"/>
    <w:lvl w:ilvl="0">
      <w:start w:val="1"/>
      <w:numFmt w:val="bullet"/>
      <w:suff w:val="tab"/>
      <w:lvlText w:val=""/>
      <w:pPr>
        <w:ind w:left="720" w:hanging="360"/>
        <w:tabs>
          <w:tab w:val="num" w:pos="720"/>
        </w:tabs>
      </w:pPr>
      <w:rPr>
        <w:rFonts w:hint="default" w:ascii="Symbol" w:hAnsi="Symbol" w:eastAsia="Symbol" w:cs="Symbol"/>
        <w:b w:val="off"/>
        <w:i w:val="off"/>
        <w:strike w:val="off"/>
        <w:color w:val="auto"/>
        <w:position w:val="0"/>
        <w:sz w:val="22"/>
        <w:u w:val="none"/>
        <w:shd w:val="clear" w:color="auto" w:fill="auto"/>
      </w:rPr>
    </w:lvl>
  </w:abstractNum>
  <w:num w:numId="1">
    <w:abstractNumId w:val="0"/>
  </w:num>
  <w:num w:numId="2">
    <w:abstractNumId w:val="1"/>
  </w:num>
</w:numbering>
</file>

<file path=word/settings.xml><?xml version="1.0" encoding="utf-8"?>
<w:settings xmlns:w="http://schemas.openxmlformats.org/wordprocessingml/2006/main" xmlns:mc="http://schemas.openxmlformats.org/markup-compatibility/2006" xmlns:tx24="http://schemas.textcontrol.com/tx/2400" xmlns:tx25="http://schemas.textcontrol.com/tx/2500" mc:Ignorable="tx24 tx25">
  <w:defaultTabStop w:val="1134"/>
  <w:compat>
    <w:noExtraLineSpacing/>
    <w:doNotUseHTMLParagraphAutoSpacing/>
    <w:compatSetting w:name="compatibilityMode" w:uri="http://schemas.microsoft.com/office/word" w:val="15"/>
  </w:compat>
  <tx24:txVer tx24:val="32.0.434.500"/>
</w:settings>
</file>

<file path=word/styles.xml><?xml version="1.0" encoding="utf-8"?>
<w:styles xmlns:w="http://schemas.openxmlformats.org/wordprocessingml/2006/main">
  <w:docDefaults>
    <w:rPrDefault>
      <w:rPr>
        <w:rFonts w:ascii="Arial"/>
        <w:sz w:val="24"/>
      </w:rPr>
    </w:rPrDefault>
  </w:docDefaults>
  <w:style w:type="paragraph" w:styleId="[Normal]" w:customStyle="1">
    <w:name w:val="[Normal]"/>
    <w:basedOn w:val="Normal"/>
    <w:next w:val="[Normal]"/>
    <w:qFormat/>
    <w:pPr>
      <w:widowControl w:val="o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Pr>
      <w:rFonts w:ascii="Arial" w:hAnsi="Arial" w:eastAsia="Arial" w:cs="Arial"/>
      <w:sz w:val="20"/>
      <w:szCs w:val="20"/>
      <w:lang w:val="en-GB" w:eastAsia="en-GB" w:bidi="en-GB"/>
    </w:rPr>
  </w:style>
  <w:style w:type="paragraph" w:styleId="Normal">
    <w:name w:val="Normal"/>
    <w:next w:val="Normal"/>
    <w:qFormat/>
    <w:pPr>
      <w:widowControl w:val="on"/>
      <w:shd w:val="clear" w:color="auto" w:fill="auto"/>
      <w:spacing w:before="0" w:after="0" w:line="240" w:lineRule="auto"/>
      <w:ind w:left="0" w:right="0" w:firstLine="0"/>
      <w:jc w:val="left"/>
      <w:outlineLvl w:val="9"/>
    </w:pPr>
    <w:rPr>
      <w:rFonts w:ascii="Times New Roman" w:hAnsi="Times New Roman" w:eastAsia="Times New Roman" w:cs="Times New Roman"/>
      <w:b w:val="off"/>
      <w:bCs w:val="off"/>
      <w:i w:val="off"/>
      <w:iCs w:val="off"/>
      <w:caps w:val="off"/>
      <w:smallCaps w:val="off"/>
      <w:strike w:val="off"/>
      <w:color w:val="auto"/>
      <w:spacing w:val="0"/>
      <w:w w:val="100"/>
      <w:position w:val="0"/>
      <w:sz w:val="24"/>
      <w:szCs w:val="24"/>
      <w:shd w:val="clear" w:color="auto" w:fill="auto"/>
      <w:vertAlign w:val="baseline"/>
      <w:rtl w:val="off"/>
      <w:lang w:val="en-GB" w:eastAsia="en-GB" w:bidi="en-GB"/>
    </w:rPr>
  </w:style>
  <w:style w:type="paragraph" w:styleId="Header">
    <w:name w:val="header"/>
    <w:basedOn w:val="Normal"/>
    <w:next w:val="Header"/>
    <w:qFormat/>
    <w:pPr>
      <w:tabs>
        <w:tab w:val="center" w:pos="4320"/>
        <w:tab w:val="right" w:pos="8640"/>
      </w:tabs>
    </w:pPr>
    <w:rPr>
      <w:lang w:val="en-GB" w:eastAsia="en-GB" w:bidi="en-GB"/>
    </w:rPr>
  </w:style>
  <w:style w:type="paragraph" w:styleId="Footer">
    <w:name w:val="footer"/>
    <w:basedOn w:val="Normal"/>
    <w:next w:val="Footer"/>
    <w:qFormat/>
    <w:pPr>
      <w:tabs>
        <w:tab w:val="center" w:pos="4320"/>
        <w:tab w:val="right" w:pos="8640"/>
      </w:tabs>
    </w:pPr>
    <w:rPr>
      <w:lang w:val="en-GB" w:eastAsia="en-GB" w:bidi="en-GB"/>
    </w:rPr>
  </w:style>
  <w:style w:type="paragraph" w:styleId="Heading3">
    <w:name w:val="heading 3"/>
    <w:basedOn w:val="Normal"/>
    <w:next w:val="Normal"/>
    <w:qFormat/>
    <w:pPr>
      <w:keepNext/>
      <w:jc w:val="center"/>
      <w:outlineLvl w:val="2"/>
    </w:pPr>
    <w:rPr>
      <w:rFonts w:ascii="Arial" w:hAnsi="Arial" w:eastAsia="Arial" w:cs="Arial"/>
      <w:b/>
      <w:bCs/>
      <w:u w:val="single"/>
      <w:lang w:val="en-GB" w:eastAsia="en-GB" w:bidi="en-GB"/>
    </w:rPr>
  </w:style>
  <w:style w:type="paragraph" w:styleId="NormalWeb">
    <w:name w:val="Normal (Web)"/>
    <w:basedOn w:val="Normal"/>
    <w:next w:val="NormalWeb"/>
    <w:qFormat/>
    <w:pPr/>
    <w:rPr>
      <w:lang w:val="en-GB" w:eastAsia="en-GB" w:bidi="en-GB"/>
    </w:rPr>
  </w:style>
  <w:style w:type="paragraph" w:styleId="ListParagraph">
    <w:name w:val="List Paragraph"/>
    <w:basedOn w:val="Normal"/>
    <w:next w:val="ListParagraph"/>
    <w:qFormat/>
    <w:pPr>
      <w:spacing w:after="200" w:line="276" w:lineRule="auto"/>
      <w:ind w:left="720"/>
    </w:pPr>
    <w:rPr>
      <w:rFonts w:ascii="Calibri" w:hAnsi="Calibri" w:eastAsia="Calibri" w:cs="Calibri"/>
      <w:sz w:val="22"/>
      <w:szCs w:val="22"/>
      <w:lang w:val="en-GB" w:eastAsia="en-GB" w:bidi="en-GB"/>
    </w:rPr>
  </w:style>
  <w:style w:type="paragraph" w:styleId="Heading1">
    <w:name w:val="heading 1"/>
    <w:basedOn w:val="Normal"/>
    <w:next w:val="Normal"/>
    <w:qFormat/>
    <w:pPr>
      <w:keepNext/>
      <w:outlineLvl w:val="0"/>
    </w:pPr>
    <w:rPr>
      <w:rFonts w:ascii="Arial" w:hAnsi="Arial" w:eastAsia="Arial" w:cs="Arial"/>
      <w:u w:val="single"/>
      <w:lang w:val="en-GB" w:eastAsia="en-GB" w:bidi="en-GB"/>
    </w:rPr>
  </w:style>
  <w:style w:type="paragraph" w:styleId="Heading2">
    <w:name w:val="heading 2"/>
    <w:basedOn w:val="Normal"/>
    <w:next w:val="Normal"/>
    <w:qFormat/>
    <w:pPr>
      <w:keepNext/>
      <w:jc w:val="center"/>
      <w:outlineLvl w:val="1"/>
    </w:pPr>
    <w:rPr>
      <w:rFonts w:ascii="Arial" w:hAnsi="Arial" w:eastAsia="Arial" w:cs="Arial"/>
      <w:b/>
      <w:bCs/>
      <w:lang w:val="en-GB" w:eastAsia="en-GB" w:bidi="en-GB"/>
    </w:rPr>
  </w:style>
  <w:style w:type="paragraph" w:styleId="Heading4">
    <w:name w:val="heading 4"/>
    <w:basedOn w:val="Normal"/>
    <w:next w:val="Normal"/>
    <w:qFormat/>
    <w:pPr>
      <w:keepNext/>
      <w:outlineLvl w:val="3"/>
    </w:pPr>
    <w:rPr>
      <w:rFonts w:ascii="Arial" w:hAnsi="Arial" w:eastAsia="Arial" w:cs="Arial"/>
      <w:b/>
      <w:bCs/>
      <w:u w:val="single"/>
      <w:lang w:val="en-GB" w:eastAsia="en-GB" w:bidi="en-GB"/>
    </w:rPr>
  </w:style>
  <w:style w:type="paragraph" w:styleId="Heading5">
    <w:name w:val="heading 5"/>
    <w:basedOn w:val="Normal"/>
    <w:next w:val="Normal"/>
    <w:qFormat/>
    <w:pPr>
      <w:keepNext/>
      <w:outlineLvl w:val="4"/>
    </w:pPr>
    <w:rPr>
      <w:rFonts w:ascii="Arial" w:hAnsi="Arial" w:eastAsia="Arial" w:cs="Arial"/>
      <w:b/>
      <w:bCs/>
      <w:lang w:val="en-GB" w:eastAsia="en-GB" w:bidi="en-GB"/>
    </w:rPr>
  </w:style>
  <w:style w:type="paragraph" w:styleId="p12" w:customStyle="1">
    <w:name w:val="p12"/>
    <w:basedOn w:val="Normal"/>
    <w:next w:val="p12"/>
    <w:qFormat/>
    <w:pPr>
      <w:widowControl w:val="off"/>
      <w:spacing w:line="280" w:lineRule="atLeast"/>
      <w:ind w:left="720" w:hanging="720"/>
    </w:pPr>
    <w:rPr>
      <w:lang w:val="en-GB" w:eastAsia="en-GB" w:bidi="en-GB"/>
    </w:rPr>
  </w:style>
  <w:style w:type="paragraph" w:styleId="Medium Grid 1 - Accent 21" w:customStyle="1">
    <w:name w:val="Medium Grid 1 - Accent 21"/>
    <w:basedOn w:val="Normal"/>
    <w:next w:val="Medium Grid 1 - Accent 21"/>
    <w:qFormat/>
    <w:pPr>
      <w:ind w:left="720"/>
    </w:pPr>
    <w:rPr>
      <w:lang w:val="en-GB" w:eastAsia="en-GB" w:bidi="en-GB"/>
    </w:rPr>
  </w:style>
  <w:style w:type="paragraph" w:styleId="Colorful List - Accent 11" w:customStyle="1">
    <w:name w:val="Colorful List - Accent 11"/>
    <w:basedOn w:val="Normal"/>
    <w:next w:val="Colorful List - Accent 11"/>
    <w:qFormat/>
    <w:pPr>
      <w:ind w:left="720"/>
    </w:pPr>
    <w:rPr>
      <w:lang w:val="en-GB" w:eastAsia="en-GB" w:bidi="en-GB"/>
    </w:rPr>
  </w:style>
  <w:style w:type="paragraph" w:styleId="BalloonText">
    <w:name w:val="Balloon Text"/>
    <w:basedOn w:val="Normal"/>
    <w:next w:val="BalloonText"/>
    <w:qFormat/>
    <w:pPr/>
    <w:rPr>
      <w:rFonts w:ascii="Tahoma" w:hAnsi="Tahoma" w:eastAsia="Tahoma" w:cs="Tahoma"/>
      <w:sz w:val="16"/>
      <w:szCs w:val="16"/>
      <w:lang w:val="en-GB" w:eastAsia="en-GB" w:bidi="en-GB"/>
    </w:rPr>
  </w:style>
  <w:style w:type="paragraph" w:styleId="CommentText">
    <w:name w:val="annotation text"/>
    <w:basedOn w:val="Normal"/>
    <w:next w:val="CommentText"/>
    <w:qFormat/>
    <w:pPr/>
    <w:rPr>
      <w:sz w:val="20"/>
      <w:szCs w:val="20"/>
      <w:lang w:val="en-GB" w:eastAsia="en-GB" w:bidi="en-GB"/>
    </w:rPr>
  </w:style>
  <w:style w:type="paragraph" w:styleId="CommentSubject">
    <w:name w:val="annotation subject"/>
    <w:basedOn w:val="CommentText"/>
    <w:next w:val="CommentText"/>
    <w:qFormat/>
    <w:pPr/>
    <w:rPr>
      <w:b/>
      <w:bCs/>
      <w:lang w:val="en-GB" w:eastAsia="en-GB" w:bidi="en-GB"/>
    </w:rPr>
  </w:style>
  <w:style w:type="character" w:styleId="CommentReference">
    <w:name w:val="annotation reference"/>
    <w:qFormat/>
    <w:rPr>
      <w:sz w:val="16"/>
      <w:szCs w:val="16"/>
      <w:rtl w:val="off"/>
    </w:rPr>
  </w:style>
  <w:style w:type="character" w:styleId="Comment Text Char" w:customStyle="1">
    <w:name w:val="Comment Text Char"/>
    <w:qFormat/>
    <w:rPr>
      <w:rtl w:val="off"/>
      <w:lang w:val="en-GB" w:eastAsia="en-GB" w:bidi="en-GB"/>
    </w:rPr>
  </w:style>
  <w:style w:type="character" w:styleId="Comment Subject Char" w:customStyle="1">
    <w:name w:val="Comment Subject Char"/>
    <w:basedOn w:val="Comment Text Char"/>
    <w:qFormat/>
    <w:rPr>
      <w:b/>
      <w:bCs/>
      <w:lang w:val="en-GB" w:eastAsia="en-GB" w:bidi="en-GB"/>
    </w:rPr>
  </w:style>
  <w:style w:type="character" w:styleId="Hyperlink">
    <w:name w:val="Hyperlink"/>
    <w:qFormat/>
    <w:rPr>
      <w:color w:val="0000FF"/>
      <w:u w:val="single"/>
      <w:rtl w:val="off"/>
    </w:rPr>
  </w:style>
  <w:style w:type="character" w:styleId="UnresolvedMention">
    <w:name w:val="Unresolved Mention"/>
    <w:qFormat/>
    <w:rPr>
      <w:color w:val="605E5C"/>
      <w:shd w:val="clear" w:color="auto" w:fill="E1DFDD"/>
      <w:rtl w:val="off"/>
    </w:rPr>
  </w:style>
  <w:style w:type="character" w:styleId="Heading 4 Char" w:customStyle="1">
    <w:name w:val="Heading 4 Char"/>
    <w:qFormat/>
    <w:rPr>
      <w:rFonts w:ascii="Arial" w:hAnsi="Arial" w:eastAsia="Arial" w:cs="Arial"/>
      <w:b/>
      <w:bCs/>
      <w:sz w:val="24"/>
      <w:szCs w:val="24"/>
      <w:u w:val="single"/>
      <w:rtl w:val="off"/>
      <w:lang w:val="en-GB" w:eastAsia="en-GB" w:bidi="en-GB"/>
    </w:rPr>
  </w:style>
  <w:style w:type="character" w:styleId="Balloon Text Char" w:customStyle="1">
    <w:name w:val="Balloon Text Char"/>
    <w:qFormat/>
    <w:rPr>
      <w:rFonts w:ascii="Tahoma" w:hAnsi="Tahoma" w:eastAsia="Tahoma" w:cs="Tahoma"/>
      <w:sz w:val="16"/>
      <w:szCs w:val="16"/>
      <w:rtl w:val="off"/>
      <w:lang w:val="en-GB" w:eastAsia="en-GB" w:bidi="en-GB"/>
    </w:rPr>
  </w:style>
</w:styles>
</file>

<file path=word/_rels/document.xml.rels><?xml version="1.0" encoding="UTF-8" standalone="yes"?><Relationships xmlns="http://schemas.openxmlformats.org/package/2006/relationships">
	<Relationship Id="rId00005" Type="http://schemas.openxmlformats.org/officeDocument/2006/relationships/styles" Target="styles.xml"/>
	<Relationship Id="rId00007" Type="http://schemas.openxmlformats.org/officeDocument/2006/relationships/header" Target="header0001.xml"/>
	<Relationship Id="rId00008" Type="http://schemas.openxmlformats.org/officeDocument/2006/relationships/footer" Target="footer0001.xml"/>
	<Relationship Id="rId00009" Type="http://schemas.openxmlformats.org/officeDocument/2006/relationships/header" Target="header0001_first.xml"/>
	<Relationship Id="rId00010" Type="http://schemas.openxmlformats.org/officeDocument/2006/relationships/footer" Target="footer0001_first.xml"/>
	<Relationship Id="rId00011" Type="http://schemas.openxmlformats.org/officeDocument/2006/relationships/numbering" Target="numbering.xml"/>
	<Relationship Id="rId00012" Type="http://schemas.openxmlformats.org/officeDocument/2006/relationships/fontTable" Target="fontTable.xml"/>
	<Relationship Id="rId00013" Type="http://schemas.openxmlformats.org/officeDocument/2006/relationships/settings" Target="settings.xml"/>
</Relationships>
</file>

<file path=word/_rels/header0001_first.xml.rels><?xml version="1.0" encoding="UTF-8" standalone="yes"?><Relationships xmlns="http://schemas.openxmlformats.org/package/2006/relationships">
	<Relationship Id="rId00006" Type="http://schemas.openxmlformats.org/officeDocument/2006/relationships/image" Target="media/image0001.png"/>
</Relationships>
</file>

<file path=docProps/app.xml><?xml version="1.0" encoding="utf-8"?>
<Properties xmlns="http://schemas.openxmlformats.org/officeDocument/2006/extended-properties" xmlns:vt="http://schemas.openxmlformats.org/officeDocument/2006/docPropsVTypes">
  <Application>Microsoft Office Word</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template and guidance</dc:title>
  <dc:creator>Charlotte Cowan</dc:creator>
  <dcterms:created xsi:type="dcterms:W3CDTF">2025-02-05T10:43:00Z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language">
    <vt:lpwstr>1;#English|8e6f1ede-5386-4ba2-be58-056b572f25ee</vt:lpwstr>
  </property>
  <property fmtid="{D5CDD505-2E9C-101B-9397-08002B2CF9AE}" pid="3" name="ContentTypeId">
    <vt:lpwstr>0x010100D06BB0C5BAF8E54A940916A91E5CB2630022390AFFB7976C4F82812D3ABB053505</vt:lpwstr>
  </property>
  <property fmtid="{D5CDD505-2E9C-101B-9397-08002B2CF9AE}" pid="4" name="Document_x0020_language">
    <vt:lpwstr>1;#English|8e6f1ede-5386-4ba2-be58-056b572f25ee</vt:lpwstr>
  </property>
  <property fmtid="{D5CDD505-2E9C-101B-9397-08002B2CF9AE}" pid="5" name="xd_Signature">
    <vt:bool>false</vt:bool>
  </property>
  <property fmtid="{D5CDD505-2E9C-101B-9397-08002B2CF9AE}" pid="6" name="Zoogle Topic">
    <vt:lpwstr>39;#Working at ZSL|056a4b02-b401-44f2-9d48-66e1cd174674;#9;#Managing our people|1418240b-1ec6-46ab-8294-8e7c0cd8ecd4</vt:lpwstr>
  </property>
  <property fmtid="{D5CDD505-2E9C-101B-9397-08002B2CF9AE}" pid="7" name="Zoogle_x0020_Topic">
    <vt:lpwstr>39;#Working at ZSL|056a4b02-b401-44f2-9d48-66e1cd174674;#9;#Managing our people|1418240b-1ec6-46ab-8294-8e7c0cd8ecd4</vt:lpwstr>
  </property>
  <property fmtid="{D5CDD505-2E9C-101B-9397-08002B2CF9AE}" pid="8" name="Team">
    <vt:lpwstr>5;#HR|12cf6d2f-e5d5-4afc-acb4-2881efab8e57</vt:lpwstr>
  </property>
</Properties>
</file>