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lang w:val="en-GB" w:eastAsia="en-GB" w:bidi="en-GB"/>
        </w:rPr>
        <w:drawing>
          <wp:inline distT="0" distB="0" distL="0" distR="0">
            <wp:extent cx="1445260" cy="722630"/>
            <wp:docPr id="1" name="Picture 9"/>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45260" cy="722630"/>
                    </a:xfrm>
                    <a:prstGeom prst="rect">
                      <a:avLst/>
                    </a:prstGeom>
                  </pic:spPr>
                </pic:pic>
              </a:graphicData>
            </a:graphic>
          </wp:inline>
        </w:drawing>
      </w:r>
      <w:r>
        <w:rPr>
          <w:rFonts w:ascii="Times New Roman" w:hAnsi="Times New Roman" w:eastAsia="Times New Roman" w:cs="Times New Roman"/>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8" w:line="259" w:lineRule="auto"/>
        <w:ind w:left="0" w:right="0" w:firstLine="0"/>
        <w:jc w:val="right"/>
        <w:rPr>
          <w:lang w:val="en-GB" w:eastAsia="en-GB" w:bidi="en-GB"/>
        </w:rPr>
      </w:pPr>
      <w:r>
        <w:rPr>
          <w:rFonts w:ascii="Arial" w:hAnsi="Arial" w:eastAsia="Arial" w:cs="Arial"/>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b/>
          <w:bCs/>
          <w:color w:val="006600"/>
          <w:sz w:val="44"/>
          <w:szCs w:val="44"/>
          <w:lang w:val="en-GB" w:eastAsia="en-GB" w:bidi="en-GB"/>
        </w:rPr>
        <w:t xml:space="preserve">Habitat Lead Zookeeper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sz w:val="28"/>
          <w:szCs w:val="28"/>
          <w:lang w:val="en-GB" w:eastAsia="en-GB" w:bidi="en-GB"/>
        </w:rPr>
        <w:t xml:space="preserve"> </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107" w:type="dxa"/>
          <w:bottom w:w="0" w:type="dxa"/>
          <w:right w:w="65" w:type="dxa"/>
        </w:tblCellMar>
      </w:tblPr>
      <w:tblGrid>
        <w:gridCol w:w="1409"/>
        <w:gridCol w:w="2841"/>
        <w:gridCol w:w="1275"/>
        <w:gridCol w:w="3492"/>
      </w:tblGrid>
      <w:tr>
        <w:trPr>
          <w:trHeight w:val="604" w:hRule="atLeast"/>
        </w:trPr>
        <w:tc>
          <w:tcPr>
            <w:tcW w:w="1409" w:type="dxa"/>
            <w:shd w:val="clear" w:color="auto" w:fill="006600"/>
            <w:vAlign w:val="top"/>
          </w:tcPr>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 w:right="0" w:firstLine="0"/>
              <w:jc w:val="left"/>
              <w:rPr>
                <w:lang w:val="en-GB" w:eastAsia="en-GB" w:bidi="en-GB"/>
              </w:rPr>
            </w:pPr>
            <w:r>
              <w:rPr>
                <w:b/>
                <w:bCs/>
                <w:color w:val="FFFFFF"/>
                <w:sz w:val="24"/>
                <w:szCs w:val="24"/>
                <w:lang w:val="en-GB" w:eastAsia="en-GB" w:bidi="en-GB"/>
              </w:rPr>
              <w:t xml:space="preserve">Job grade</w:t>
            </w:r>
            <w:r>
              <w:rPr>
                <w:b/>
                <w:bCs/>
                <w:color w:val="FFFFFF"/>
                <w:lang w:val="en-GB" w:eastAsia="en-GB" w:bidi="en-GB"/>
              </w:rPr>
              <w:t xml:space="preserve"> </w:t>
            </w:r>
          </w:p>
        </w:tc>
        <w:tc>
          <w:tcPr>
            <w:tcW w:w="2841" w:type="dxa"/>
            <w:shd w:val="clear" w:color="auto" w:fill="auto"/>
            <w:vAlign w:val="top"/>
          </w:tcPr>
          <w:p>
            <w:pPr>
              <w:pStyle w:val="Normal"/>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 w:right="0" w:firstLine="0"/>
              <w:jc w:val="left"/>
              <w:rPr>
                <w:lang w:val="en-GB" w:eastAsia="en-GB" w:bidi="en-GB"/>
              </w:rPr>
            </w:pPr>
            <w:r>
              <w:rPr>
                <w:b/>
                <w:bCs/>
                <w:sz w:val="24"/>
                <w:szCs w:val="24"/>
                <w:lang w:val="en-GB" w:eastAsia="en-GB" w:bidi="en-GB"/>
              </w:rPr>
              <w:t xml:space="preserve">Grade 6 </w:t>
            </w:r>
          </w:p>
        </w:tc>
        <w:tc>
          <w:tcPr>
            <w:tcW w:w="1275" w:type="dxa"/>
            <w:shd w:val="clear" w:color="auto" w:fill="006600"/>
            <w:vAlign w:val="top"/>
          </w:tcPr>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 w:right="0" w:firstLine="0"/>
              <w:jc w:val="left"/>
              <w:rPr>
                <w:lang w:val="en-GB" w:eastAsia="en-GB" w:bidi="en-GB"/>
              </w:rPr>
            </w:pPr>
            <w:r>
              <w:rPr>
                <w:b/>
                <w:bCs/>
                <w:color w:val="FFFFFF"/>
                <w:sz w:val="24"/>
                <w:szCs w:val="24"/>
                <w:lang w:val="en-GB" w:eastAsia="en-GB" w:bidi="en-GB"/>
              </w:rPr>
              <w:t xml:space="preserve">Reports to </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b/>
                <w:bCs/>
                <w:sz w:val="24"/>
                <w:szCs w:val="24"/>
                <w:lang w:val="en-GB" w:eastAsia="en-GB" w:bidi="en-GB"/>
              </w:rPr>
              <w:t xml:space="preserve">Section Manager </w:t>
            </w:r>
          </w:p>
        </w:tc>
      </w:tr>
      <w:tr>
        <w:trPr>
          <w:trHeight w:val="595" w:hRule="atLeast"/>
        </w:trPr>
        <w:tc>
          <w:tcPr>
            <w:tcW w:w="1409" w:type="dxa"/>
            <w:shd w:val="clear" w:color="auto" w:fill="006600"/>
            <w:vAlign w:val="top"/>
          </w:tcPr>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 w:right="0" w:firstLine="0"/>
              <w:jc w:val="left"/>
              <w:rPr>
                <w:lang w:val="en-GB" w:eastAsia="en-GB" w:bidi="en-GB"/>
              </w:rPr>
            </w:pPr>
            <w:r>
              <w:rPr>
                <w:b/>
                <w:bCs/>
                <w:color w:val="FFFFFF"/>
                <w:sz w:val="24"/>
                <w:szCs w:val="24"/>
                <w:lang w:val="en-GB" w:eastAsia="en-GB" w:bidi="en-GB"/>
              </w:rPr>
              <w:t xml:space="preserve">Directorate </w:t>
            </w:r>
          </w:p>
        </w:tc>
        <w:tc>
          <w:tcPr>
            <w:tcW w:w="2841" w:type="dxa"/>
            <w:shd w:val="clear" w:color="auto" w:fill="auto"/>
            <w:vAlign w:val="top"/>
          </w:tcPr>
          <w:p>
            <w:pPr>
              <w:pStyle w:val="Normal"/>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 w:right="0" w:firstLine="0"/>
              <w:jc w:val="left"/>
              <w:rPr>
                <w:lang w:val="en-GB" w:eastAsia="en-GB" w:bidi="en-GB"/>
              </w:rPr>
            </w:pPr>
            <w:r>
              <w:rPr>
                <w:b/>
                <w:bCs/>
                <w:sz w:val="24"/>
                <w:szCs w:val="24"/>
                <w:lang w:val="en-GB" w:eastAsia="en-GB" w:bidi="en-GB"/>
              </w:rPr>
              <w:t xml:space="preserve">Zoos and Engagement </w:t>
            </w:r>
          </w:p>
          <w:p>
            <w:pPr>
              <w:pStyle w:val="Normal"/>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 w:right="0" w:firstLine="0"/>
              <w:jc w:val="left"/>
              <w:rPr>
                <w:lang w:val="en-GB" w:eastAsia="en-GB" w:bidi="en-GB"/>
              </w:rPr>
            </w:pPr>
            <w:r>
              <w:rPr>
                <w:sz w:val="24"/>
                <w:szCs w:val="24"/>
                <w:lang w:val="en-GB" w:eastAsia="en-GB" w:bidi="en-GB"/>
              </w:rPr>
              <w:t xml:space="preserve"> </w:t>
            </w:r>
          </w:p>
        </w:tc>
        <w:tc>
          <w:tcPr>
            <w:tcW w:w="1275" w:type="dxa"/>
            <w:shd w:val="clear" w:color="auto" w:fill="006600"/>
            <w:vAlign w:val="top"/>
          </w:tcPr>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 w:right="0" w:firstLine="0"/>
              <w:jc w:val="left"/>
              <w:rPr>
                <w:lang w:val="en-GB" w:eastAsia="en-GB" w:bidi="en-GB"/>
              </w:rPr>
            </w:pPr>
            <w:r>
              <w:rPr>
                <w:b/>
                <w:bCs/>
                <w:color w:val="FFFFFF"/>
                <w:sz w:val="24"/>
                <w:szCs w:val="24"/>
                <w:lang w:val="en-GB" w:eastAsia="en-GB" w:bidi="en-GB"/>
              </w:rPr>
              <w:t xml:space="preserve">Function </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b/>
                <w:bCs/>
                <w:sz w:val="24"/>
                <w:szCs w:val="24"/>
                <w:lang w:val="en-GB" w:eastAsia="en-GB" w:bidi="en-GB"/>
              </w:rPr>
              <w:t xml:space="preserve">Animal Department </w:t>
            </w:r>
          </w:p>
        </w:tc>
      </w:tr>
      <w:tr>
        <w:trPr>
          <w:trHeight w:val="594" w:hRule="atLeast"/>
        </w:trPr>
        <w:tc>
          <w:tcPr>
            <w:tcW w:w="1409" w:type="dxa"/>
            <w:shd w:val="clear" w:color="auto" w:fill="006600"/>
            <w:vAlign w:val="top"/>
          </w:tcPr>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 w:right="0" w:firstLine="0"/>
              <w:jc w:val="left"/>
              <w:rPr>
                <w:lang w:val="en-GB" w:eastAsia="en-GB" w:bidi="en-GB"/>
              </w:rPr>
            </w:pPr>
            <w:r>
              <w:rPr>
                <w:b/>
                <w:bCs/>
                <w:color w:val="FFFFFF"/>
                <w:sz w:val="24"/>
                <w:szCs w:val="24"/>
                <w:lang w:val="en-GB" w:eastAsia="en-GB" w:bidi="en-GB"/>
              </w:rPr>
              <w:t xml:space="preserve">Contract  </w:t>
            </w:r>
          </w:p>
        </w:tc>
        <w:tc>
          <w:tcPr>
            <w:tcW w:w="2841" w:type="dxa"/>
            <w:shd w:val="clear" w:color="auto" w:fill="auto"/>
            <w:vAlign w:val="top"/>
          </w:tcPr>
          <w:p>
            <w:pPr>
              <w:pStyle w:val="Normal"/>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 w:right="0" w:firstLine="0"/>
              <w:jc w:val="left"/>
              <w:rPr>
                <w:lang w:val="en-GB" w:eastAsia="en-GB" w:bidi="en-GB"/>
              </w:rPr>
            </w:pPr>
            <w:r>
              <w:rPr>
                <w:b/>
                <w:bCs/>
                <w:sz w:val="24"/>
                <w:szCs w:val="24"/>
                <w:lang w:val="en-GB" w:eastAsia="en-GB" w:bidi="en-GB"/>
              </w:rPr>
              <w:t xml:space="preserve">Permanent  </w:t>
            </w:r>
          </w:p>
          <w:p>
            <w:pPr>
              <w:pStyle w:val="Normal"/>
              <w:tabs>
                <w:tab w:val="left" w:pos="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 w:right="0" w:firstLine="0"/>
              <w:jc w:val="left"/>
              <w:rPr>
                <w:lang w:val="en-GB" w:eastAsia="en-GB" w:bidi="en-GB"/>
              </w:rPr>
            </w:pPr>
            <w:r>
              <w:rPr>
                <w:sz w:val="24"/>
                <w:szCs w:val="24"/>
                <w:lang w:val="en-GB" w:eastAsia="en-GB" w:bidi="en-GB"/>
              </w:rPr>
              <w:t xml:space="preserve"> </w:t>
            </w:r>
          </w:p>
        </w:tc>
        <w:tc>
          <w:tcPr>
            <w:tcW w:w="1275" w:type="dxa"/>
            <w:shd w:val="clear" w:color="auto" w:fill="006600"/>
            <w:vAlign w:val="top"/>
          </w:tcPr>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 w:right="0" w:firstLine="0"/>
              <w:jc w:val="left"/>
              <w:rPr>
                <w:lang w:val="en-GB" w:eastAsia="en-GB" w:bidi="en-GB"/>
              </w:rPr>
            </w:pPr>
            <w:r>
              <w:rPr>
                <w:b/>
                <w:bCs/>
                <w:color w:val="FFFFFF"/>
                <w:sz w:val="24"/>
                <w:szCs w:val="24"/>
                <w:lang w:val="en-GB" w:eastAsia="en-GB" w:bidi="en-GB"/>
              </w:rPr>
              <w:t xml:space="preserve">Location </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b/>
                <w:bCs/>
                <w:sz w:val="24"/>
                <w:szCs w:val="24"/>
                <w:lang w:val="en-GB" w:eastAsia="en-GB" w:bidi="en-GB"/>
              </w:rPr>
              <w:t xml:space="preserve">Regent’s Park / Whipsnade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 w:line="259" w:lineRule="auto"/>
        <w:ind w:left="0" w:right="0" w:firstLine="0"/>
        <w:jc w:val="left"/>
        <w:rPr>
          <w:lang w:val="en-GB" w:eastAsia="en-GB" w:bidi="en-GB"/>
        </w:rPr>
      </w:pPr>
      <w:r>
        <w:rPr>
          <w:sz w:val="28"/>
          <w:szCs w:val="28"/>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Responsibility for resources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color w:val="244061"/>
          <w:sz w:val="32"/>
          <w:szCs w:val="32"/>
          <w:lang w:val="en-GB" w:eastAsia="en-GB" w:bidi="en-GB"/>
        </w:rPr>
        <w:t xml:space="preserve"> </w:t>
      </w: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4" w:type="dxa"/>
          <w:left w:w="105" w:type="dxa"/>
          <w:bottom w:w="0" w:type="dxa"/>
          <w:right w:w="60" w:type="dxa"/>
        </w:tblCellMar>
      </w:tblPr>
      <w:tblGrid>
        <w:gridCol w:w="1402"/>
        <w:gridCol w:w="2756"/>
        <w:gridCol w:w="1611"/>
        <w:gridCol w:w="3252"/>
      </w:tblGrid>
      <w:tr>
        <w:trPr>
          <w:trHeight w:val="607" w:hRule="atLeast"/>
        </w:trPr>
        <w:tc>
          <w:tcPr>
            <w:tcW w:w="1402" w:type="dxa"/>
            <w:shd w:val="clear" w:color="auto" w:fill="006600"/>
            <w:vAlign w:val="top"/>
          </w:tcPr>
          <w:p>
            <w:pPr>
              <w:pStyle w:val="Normal"/>
              <w:tabs>
                <w:tab w:val="left" w:pos="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 w:right="0" w:firstLine="0"/>
              <w:jc w:val="left"/>
              <w:rPr>
                <w:lang w:val="en-GB" w:eastAsia="en-GB" w:bidi="en-GB"/>
              </w:rPr>
            </w:pPr>
            <w:r>
              <w:rPr>
                <w:b/>
                <w:bCs/>
                <w:color w:val="FFFFFF"/>
                <w:sz w:val="24"/>
                <w:szCs w:val="24"/>
                <w:lang w:val="en-GB" w:eastAsia="en-GB" w:bidi="en-GB"/>
              </w:rPr>
              <w:t xml:space="preserve">Direct line reports</w:t>
            </w:r>
            <w:r>
              <w:rPr>
                <w:b/>
                <w:bCs/>
                <w:color w:val="FFFFFF"/>
                <w:lang w:val="en-GB" w:eastAsia="en-GB" w:bidi="en-GB"/>
              </w:rPr>
              <w:t xml:space="preserve"> </w:t>
            </w:r>
          </w:p>
        </w:tc>
        <w:tc>
          <w:tcPr>
            <w:tcW w:w="2756" w:type="dxa"/>
            <w:shd w:val="clear" w:color="auto" w:fill="auto"/>
            <w:vAlign w:val="top"/>
          </w:tcPr>
          <w:p>
            <w:pPr>
              <w:pStyle w:val="Normal"/>
              <w:tabs>
                <w:tab w:val="left" w:pos="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 w:right="0" w:firstLine="0"/>
              <w:jc w:val="left"/>
              <w:rPr>
                <w:lang w:val="en-GB" w:eastAsia="en-GB" w:bidi="en-GB"/>
              </w:rPr>
            </w:pPr>
            <w:r>
              <w:rPr>
                <w:b/>
                <w:bCs/>
                <w:sz w:val="24"/>
                <w:szCs w:val="24"/>
                <w:lang w:val="en-GB" w:eastAsia="en-GB" w:bidi="en-GB"/>
              </w:rPr>
              <w:t xml:space="preserve">N/A </w:t>
            </w:r>
          </w:p>
        </w:tc>
        <w:tc>
          <w:tcPr>
            <w:tcW w:w="1611"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b/>
                <w:bCs/>
                <w:color w:val="FFFFFF"/>
                <w:sz w:val="24"/>
                <w:szCs w:val="24"/>
                <w:lang w:val="en-GB" w:eastAsia="en-GB" w:bidi="en-GB"/>
              </w:rPr>
              <w:t xml:space="preserve">Responsibility for other resources </w:t>
            </w:r>
          </w:p>
        </w:tc>
        <w:tc>
          <w:tcPr>
            <w:tcW w:w="3252" w:type="dxa"/>
            <w:vMerge w:val="restart"/>
            <w:shd w:val="clear" w:color="auto" w:fill="auto"/>
            <w:vAlign w:val="top"/>
          </w:tcPr>
          <w:p>
            <w:pPr>
              <w:pStyle w:val="Normal"/>
              <w:tabs>
                <w:tab w:val="left" w:pos="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 w:right="0" w:firstLine="0"/>
              <w:jc w:val="left"/>
              <w:rPr>
                <w:lang w:val="en-GB" w:eastAsia="en-GB" w:bidi="en-GB"/>
              </w:rPr>
            </w:pPr>
            <w:r>
              <w:rPr>
                <w:b/>
                <w:bCs/>
                <w:sz w:val="24"/>
                <w:szCs w:val="24"/>
                <w:lang w:val="en-GB" w:eastAsia="en-GB" w:bidi="en-GB"/>
              </w:rPr>
              <w:t xml:space="preserve">Animal welfare </w:t>
            </w:r>
          </w:p>
        </w:tc>
      </w:tr>
      <w:tr>
        <w:trPr>
          <w:trHeight w:val="596" w:hRule="atLeast"/>
        </w:trPr>
        <w:tc>
          <w:tcPr>
            <w:tcW w:w="1402" w:type="dxa"/>
            <w:shd w:val="clear" w:color="auto" w:fill="006600"/>
            <w:vAlign w:val="top"/>
          </w:tcPr>
          <w:p>
            <w:pPr>
              <w:pStyle w:val="Normal"/>
              <w:tabs>
                <w:tab w:val="left" w:pos="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 w:right="0" w:firstLine="0"/>
              <w:jc w:val="left"/>
              <w:rPr>
                <w:lang w:val="en-GB" w:eastAsia="en-GB" w:bidi="en-GB"/>
              </w:rPr>
            </w:pPr>
            <w:r>
              <w:rPr>
                <w:b/>
                <w:bCs/>
                <w:color w:val="FFFFFF"/>
                <w:sz w:val="24"/>
                <w:szCs w:val="24"/>
                <w:lang w:val="en-GB" w:eastAsia="en-GB" w:bidi="en-GB"/>
              </w:rPr>
              <w:t xml:space="preserve">Financial resources </w:t>
            </w:r>
          </w:p>
        </w:tc>
        <w:tc>
          <w:tcPr>
            <w:tcW w:w="2756" w:type="dxa"/>
            <w:shd w:val="clear" w:color="auto" w:fill="auto"/>
            <w:vAlign w:val="top"/>
          </w:tcPr>
          <w:p>
            <w:pPr>
              <w:pStyle w:val="Normal"/>
              <w:tabs>
                <w:tab w:val="left" w:pos="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 w:right="0" w:firstLine="0"/>
              <w:jc w:val="left"/>
              <w:rPr>
                <w:lang w:val="en-GB" w:eastAsia="en-GB" w:bidi="en-GB"/>
              </w:rPr>
            </w:pPr>
            <w:r>
              <w:rPr>
                <w:b/>
                <w:bCs/>
                <w:sz w:val="24"/>
                <w:szCs w:val="24"/>
                <w:lang w:val="en-GB" w:eastAsia="en-GB" w:bidi="en-GB"/>
              </w:rPr>
              <w:t xml:space="preserve">N/A </w:t>
            </w:r>
          </w:p>
        </w:tc>
        <w:tc>
          <w:tcPr>
            <w:tcW w:w="1611" w:type="dxa"/>
            <w:vMerge w:val="continue"/>
            <w:tcBorders>
              <w:top w:val="nil"/>
            </w:tcBorders>
            <w:shd w:val="clear" w:color="auto" w:fill="auto"/>
            <w:vAlign w:val="top"/>
          </w:tcPr>
          <w:p>
            <w:pPr>
              <w:tabs>
                <w:tab w:val="left" w:pos="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 w:right="0" w:firstLine="0"/>
              <w:jc w:val="left"/>
              <w:rPr>
                <w:sz w:val="22"/>
              </w:rPr>
            </w:pPr>
          </w:p>
        </w:tc>
        <w:tc>
          <w:tcPr>
            <w:tcW w:w="3252" w:type="dxa"/>
            <w:vMerge w:val="continue"/>
            <w:tcBorders>
              <w:top w:val="nil"/>
            </w:tcBorders>
            <w:shd w:val="clear" w:color="auto" w:fill="auto"/>
            <w:vAlign w:val="top"/>
          </w:tcPr>
          <w:p>
            <w:pPr>
              <w:tabs>
                <w:tab w:val="left" w:pos="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4" w:right="0" w:firstLine="0"/>
              <w:jc w:val="left"/>
              <w:rPr>
                <w:sz w:val="22"/>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color w:val="244061"/>
          <w:sz w:val="32"/>
          <w:szCs w:val="32"/>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8"/>
        <w:ind w:left="0" w:right="1424" w:firstLine="0"/>
        <w:rPr>
          <w:lang w:val="en-GB" w:eastAsia="en-GB" w:bidi="en-GB"/>
        </w:rPr>
      </w:pPr>
      <w:r>
        <w:rPr>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b/>
          <w:bCs/>
          <w:color w:val="365F91"/>
          <w:sz w:val="32"/>
          <w:szCs w:val="32"/>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ight="1424" w:firstLine="0"/>
        <w:rPr>
          <w:lang w:val="en-GB" w:eastAsia="en-GB" w:bidi="en-GB"/>
        </w:rPr>
      </w:pPr>
      <w:r>
        <w:rPr>
          <w:lang w:val="en-GB" w:eastAsia="en-GB" w:bidi="en-GB"/>
        </w:rPr>
        <w:t xml:space="preserve">To assist with supervising the animal team on day-to-day operations in the absence of Section Manager and Team Leaders and act as the local authority on enclosure redevelopment and maintenance.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9" w:line="259" w:lineRule="auto"/>
        <w:ind w:left="0" w:right="0" w:firstLine="0"/>
        <w:jc w:val="left"/>
        <w:rPr>
          <w:lang w:val="en-GB" w:eastAsia="en-GB" w:bidi="en-GB"/>
        </w:rPr>
      </w:pP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Key responsibilities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ight="1424" w:firstLine="0"/>
        <w:rPr>
          <w:lang w:val="en-GB" w:eastAsia="en-GB" w:bidi="en-GB"/>
        </w:rPr>
      </w:pPr>
      <w:r>
        <w:rPr>
          <w:lang w:val="en-GB" w:eastAsia="en-GB" w:bidi="en-GB"/>
        </w:rPr>
        <w:t xml:space="preserve">In addition to providing animal husbandry and welfare in accordance with the ZSL Zookeeper role, Lead Keepers will have responsibility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1" w:line="259" w:lineRule="auto"/>
        <w:ind w:left="0" w:right="0" w:firstLine="0"/>
        <w:jc w:val="left"/>
        <w:rPr>
          <w:lang w:val="en-GB" w:eastAsia="en-GB" w:bidi="en-GB"/>
        </w:rPr>
      </w:pPr>
      <w:r>
        <w:rPr>
          <w:lang w:val="en-GB" w:eastAsia="en-GB" w:bidi="en-GB"/>
        </w:rPr>
        <w:t xml:space="preserve">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line="245" w:lineRule="auto"/>
        <w:ind w:left="489" w:right="1424" w:hanging="360"/>
        <w:rPr>
          <w:lang w:val="en-GB" w:eastAsia="en-GB" w:bidi="en-GB"/>
        </w:rPr>
      </w:pPr>
      <w:r>
        <w:rPr>
          <w:lang w:val="en-GB" w:eastAsia="en-GB" w:bidi="en-GB"/>
        </w:rPr>
        <w:t xml:space="preserve">Drive the section to deliver the best in enclosure designs, considering evolving husbandry techniques, species specific needs and an immersive visitor experience.  This role will work and ensure other team members work within Construction Design Management Regulations.</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 w:right="1424" w:hanging="360"/>
        <w:rPr>
          <w:lang w:val="en-GB" w:eastAsia="en-GB" w:bidi="en-GB"/>
        </w:rPr>
      </w:pPr>
      <w:r>
        <w:rPr>
          <w:lang w:val="en-GB" w:eastAsia="en-GB" w:bidi="en-GB"/>
        </w:rPr>
        <w:t xml:space="preserve">Supervising the Animal Team on a daily basis and be rostered into the day-to-day operation of the team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 w:right="1424" w:hanging="360"/>
        <w:rPr>
          <w:lang w:val="en-GB" w:eastAsia="en-GB" w:bidi="en-GB"/>
        </w:rPr>
      </w:pPr>
      <w:r>
        <w:rPr>
          <w:lang w:val="en-GB" w:eastAsia="en-GB" w:bidi="en-GB"/>
        </w:rPr>
        <w:t xml:space="preserve">Maintaining the highest standards of animal care and animal management, reporting, and advising on the health and welfare of the animals within the respective section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 w:right="1424" w:hanging="360"/>
        <w:rPr>
          <w:lang w:val="en-GB" w:eastAsia="en-GB" w:bidi="en-GB"/>
        </w:rPr>
      </w:pPr>
      <w:r>
        <w:rPr>
          <w:lang w:val="en-GB" w:eastAsia="en-GB" w:bidi="en-GB"/>
        </w:rPr>
        <w:t xml:space="preserve">Monitoring the daily operation of the section to ensure all agreed standards and procedures are followed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 w:right="1424" w:hanging="360"/>
        <w:rPr>
          <w:lang w:val="en-GB" w:eastAsia="en-GB" w:bidi="en-GB"/>
        </w:rPr>
      </w:pPr>
      <w:r>
        <w:rPr>
          <w:lang w:val="en-GB" w:eastAsia="en-GB" w:bidi="en-GB"/>
        </w:rPr>
        <w:t xml:space="preserve">Undertaking daily supervision of zookeepers, apprentices, seasonal staff, and volunteers in line with standards and protocols, sharing knowledge, mentoring, and training colleagues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9" w:line="245" w:lineRule="auto"/>
        <w:ind w:left="489" w:right="1424" w:hanging="360"/>
        <w:rPr>
          <w:lang w:val="en-GB" w:eastAsia="en-GB" w:bidi="en-GB"/>
        </w:rPr>
      </w:pPr>
      <w:r>
        <w:rPr>
          <w:lang w:val="en-GB" w:eastAsia="en-GB" w:bidi="en-GB"/>
        </w:rPr>
        <w:t xml:space="preserve">Writing and reviewing section Risk Assessment’s and Safe Systems of Work for the section and ensure staff understand and adhere to them.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 w:right="1424" w:hanging="360"/>
        <w:rPr>
          <w:lang w:val="en-GB" w:eastAsia="en-GB" w:bidi="en-GB"/>
        </w:rPr>
      </w:pPr>
      <w:r>
        <w:rPr>
          <w:lang w:val="en-GB" w:eastAsia="en-GB" w:bidi="en-GB"/>
        </w:rPr>
        <w:t xml:space="preserve">Acting as the animal team authority, mentor, and coach in one or more designated areas (our current focus areas are currently evidence-based animal care, engagement, curatorial or enclosure) as assigned by the Section Manager.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1" w:line="259" w:lineRule="auto"/>
        <w:ind w:left="0" w:right="0" w:firstLine="0"/>
        <w:jc w:val="left"/>
        <w:rPr>
          <w:lang w:val="en-GB" w:eastAsia="en-GB" w:bidi="en-GB"/>
        </w:rPr>
      </w:pPr>
      <w:r>
        <w:rPr>
          <w:rFonts w:ascii="Times New Roman" w:hAnsi="Times New Roman" w:eastAsia="Times New Roman" w:cs="Times New Roman"/>
          <w:sz w:val="24"/>
          <w:szCs w:val="24"/>
          <w:lang w:val="en-GB" w:eastAsia="en-GB" w:bidi="en-GB"/>
        </w:rPr>
        <w:t xml:space="preserve">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 w:right="1424" w:hanging="360"/>
        <w:rPr>
          <w:lang w:val="en-GB" w:eastAsia="en-GB" w:bidi="en-GB"/>
        </w:rPr>
      </w:pPr>
      <w:r>
        <w:rPr>
          <w:lang w:val="en-GB" w:eastAsia="en-GB" w:bidi="en-GB"/>
        </w:rPr>
        <w:t xml:space="preserve">Actively seek involvement in industry Working Groups, Committees and Programmes and represent ZSL.   </w:t>
      </w:r>
      <w:r>
        <w:rPr>
          <w:rFonts w:ascii="Segoe UI" w:hAnsi="Segoe UI" w:eastAsia="Segoe UI" w:cs="Segoe UI"/>
          <w:lang w:val="en-GB" w:eastAsia="en-GB" w:bidi="en-GB"/>
        </w:rPr>
        <w:t xml:space="preserve">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9" w:right="1424" w:hanging="360"/>
        <w:rPr>
          <w:lang w:val="en-GB" w:eastAsia="en-GB" w:bidi="en-GB"/>
        </w:rPr>
      </w:pPr>
      <w:r>
        <w:rPr>
          <w:lang w:val="en-GB" w:eastAsia="en-GB" w:bidi="en-GB"/>
        </w:rPr>
        <w:t xml:space="preserve">Undertaking and supervising record keeping and use of Zoological Information Management System (ZIMS). </w:t>
      </w:r>
      <w:r>
        <w:rPr>
          <w:rFonts w:ascii="Verdana" w:hAnsi="Verdana" w:eastAsia="Verdana" w:cs="Verdana"/>
          <w:lang w:val="en-GB" w:eastAsia="en-GB" w:bidi="en-GB"/>
        </w:rPr>
        <w:t xml:space="preserve"> </w:t>
      </w:r>
    </w:p>
    <w:p>
      <w:pPr>
        <w:pStyle w:val="Normal"/>
        <w:numPr>
          <w:ilvl w:val="0"/>
          <w:numId w:val="1"/>
        </w:numPr>
        <w:tabs>
          <w:tab w:val="left" w:pos="48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89" w:right="1424" w:hanging="360"/>
        <w:rPr>
          <w:lang w:val="en-GB" w:eastAsia="en-GB" w:bidi="en-GB"/>
        </w:rPr>
      </w:pPr>
      <w:r>
        <w:rPr>
          <w:lang w:val="en-GB" w:eastAsia="en-GB" w:bidi="en-GB"/>
        </w:rPr>
        <w:t xml:space="preserve">Ensuring that the policy for equality and diversity is adhered to and promoted in all aspects of the post holder’s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
        <w:ind w:left="0" w:right="1930" w:firstLine="0"/>
        <w:rPr>
          <w:lang w:val="en-GB" w:eastAsia="en-GB" w:bidi="en-GB"/>
        </w:rPr>
      </w:pPr>
      <w:r>
        <w:rPr>
          <w:lang w:val="en-GB" w:eastAsia="en-GB" w:bidi="en-GB"/>
        </w:rPr>
        <w:t xml:space="preserve">The duties and responsibilities described are not a comprehensive list and additional tasks  may be assigned from time to time that are in line with the level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5" w:line="259" w:lineRule="auto"/>
        <w:ind w:left="0" w:right="0" w:firstLine="0"/>
        <w:jc w:val="left"/>
        <w:rPr>
          <w:lang w:val="en-GB" w:eastAsia="en-GB" w:bidi="en-GB"/>
        </w:rPr>
      </w:pPr>
      <w:r>
        <w:rPr>
          <w:rFonts w:ascii="Times New Roman" w:hAnsi="Times New Roman" w:eastAsia="Times New Roman" w:cs="Times New Roman"/>
          <w:sz w:val="24"/>
          <w:szCs w:val="24"/>
          <w:lang w:val="en-GB" w:eastAsia="en-GB" w:bidi="en-GB"/>
        </w:rPr>
        <w:t xml:space="preserve"> </w:t>
      </w:r>
    </w:p>
    <w:p>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GB" w:eastAsia="en-GB" w:bidi="en-GB"/>
        </w:rPr>
      </w:pPr>
      <w:r>
        <w:rPr>
          <w:lang w:val="en-GB" w:eastAsia="en-GB" w:bidi="en-GB"/>
        </w:rPr>
        <w:t xml:space="preserve">Person Specification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b/>
          <w:bCs/>
          <w:color w:val="006600"/>
          <w:sz w:val="32"/>
          <w:szCs w:val="32"/>
          <w:lang w:val="en-GB" w:eastAsia="en-GB" w:bidi="en-GB"/>
        </w:rPr>
        <w:t xml:space="preserve"> </w:t>
      </w:r>
    </w:p>
    <w:tbl>
      <w:tblPr>
        <w:tblW w:w="0" w:type="auto"/>
        <w:jc w:val="left"/>
        <w:tblInd w:w="109"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51" w:type="dxa"/>
          <w:left w:w="109" w:type="dxa"/>
          <w:bottom w:w="0" w:type="dxa"/>
          <w:right w:w="59" w:type="dxa"/>
        </w:tblCellMar>
      </w:tblPr>
      <w:tblGrid>
        <w:gridCol w:w="9020"/>
      </w:tblGrid>
      <w:tr>
        <w:trPr>
          <w:trHeight w:val="300" w:hRule="atLeast"/>
        </w:trPr>
        <w:tc>
          <w:tcPr>
            <w:tcW w:w="9020" w:type="dxa"/>
            <w:tcBorders>
              <w:bottom w:val="single" w:sz="4" w:space="0" w:color="000000"/>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color w:val="FFFFFF"/>
                <w:sz w:val="24"/>
                <w:szCs w:val="24"/>
                <w:lang w:val="en-GB" w:eastAsia="en-GB" w:bidi="en-GB"/>
              </w:rPr>
              <w:t xml:space="preserve">Experience</w:t>
            </w:r>
            <w:r>
              <w:rPr>
                <w:sz w:val="24"/>
                <w:szCs w:val="24"/>
                <w:lang w:val="en-GB" w:eastAsia="en-GB" w:bidi="en-GB"/>
              </w:rPr>
              <w:t xml:space="preserve"> </w:t>
            </w:r>
          </w:p>
        </w:tc>
      </w:tr>
    </w:tbl>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1" w:type="dxa"/>
          <w:left w:w="109" w:type="dxa"/>
          <w:bottom w:w="0" w:type="dxa"/>
          <w:right w:w="59" w:type="dxa"/>
        </w:tblCellMar>
      </w:tblPr>
      <w:tblGrid>
        <w:gridCol w:w="1271"/>
        <w:gridCol w:w="7749"/>
      </w:tblGrid>
      <w:tr>
        <w:trPr>
          <w:trHeight w:val="1783" w:hRule="atLeast"/>
        </w:trPr>
        <w:tc>
          <w:tcPr>
            <w:tcW w:w="1271"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sz w:val="24"/>
                <w:szCs w:val="24"/>
                <w:lang w:val="en-GB" w:eastAsia="en-GB" w:bidi="en-GB"/>
              </w:rPr>
              <w:t xml:space="preserve">Essential </w:t>
            </w:r>
          </w:p>
        </w:tc>
        <w:tc>
          <w:tcPr>
            <w:tcW w:w="7749" w:type="dxa"/>
            <w:tcBorders>
              <w:top w:val="single" w:sz="4" w:space="0" w:color="000000"/>
            </w:tcBorders>
            <w:shd w:val="clear" w:color="auto" w:fill="auto"/>
            <w:vAlign w:val="top"/>
          </w:tcPr>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9" w:line="274" w:lineRule="auto"/>
              <w:ind w:left="717" w:right="25" w:hanging="360"/>
              <w:jc w:val="left"/>
              <w:rPr>
                <w:lang w:val="en-GB" w:eastAsia="en-GB" w:bidi="en-GB"/>
              </w:rPr>
            </w:pPr>
            <w:r>
              <w:rPr>
                <w:lang w:val="en-GB" w:eastAsia="en-GB" w:bidi="en-GB"/>
              </w:rPr>
              <w:t xml:space="preserve">Strong background in large predator and primate keeping as well as enclosure design and the practical skills to redevelop large primate enclosures as well as other enclosure spaces.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9" w:line="274" w:lineRule="auto"/>
              <w:ind w:left="717" w:right="25" w:hanging="360"/>
              <w:jc w:val="left"/>
              <w:rPr>
                <w:lang w:val="en-GB" w:eastAsia="en-GB" w:bidi="en-GB"/>
              </w:rPr>
            </w:pPr>
            <w:r>
              <w:rPr>
                <w:lang w:val="en-GB" w:eastAsia="en-GB" w:bidi="en-GB"/>
              </w:rPr>
              <w:t xml:space="preserve">Thorough experience of working with a variety of species within a Zoo environment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17" w:right="25" w:hanging="360"/>
              <w:jc w:val="left"/>
              <w:rPr>
                <w:lang w:val="en-GB" w:eastAsia="en-GB" w:bidi="en-GB"/>
              </w:rPr>
            </w:pPr>
            <w:r>
              <w:rPr>
                <w:lang w:val="en-GB" w:eastAsia="en-GB" w:bidi="en-GB"/>
              </w:rPr>
              <w:t xml:space="preserve">Experience in people management in an operational setting, with an emphasis on mentorship, development, recruitment planning, day-to-day management, performance management and staff scheduling </w:t>
            </w:r>
          </w:p>
        </w:tc>
      </w:tr>
      <w:tr>
        <w:trPr>
          <w:trHeight w:val="1149" w:hRule="atLeast"/>
        </w:trPr>
        <w:tc>
          <w:tcPr>
            <w:tcW w:w="1271"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sz w:val="24"/>
                <w:szCs w:val="24"/>
                <w:lang w:val="en-GB" w:eastAsia="en-GB" w:bidi="en-GB"/>
              </w:rPr>
              <w:t xml:space="preserve">Desirable  </w:t>
            </w:r>
          </w:p>
        </w:tc>
        <w:tc>
          <w:tcPr>
            <w:tcW w:w="7749" w:type="dxa"/>
            <w:tcBorders>
              <w:bottom w:val="single" w:sz="4" w:space="0" w:color="000000"/>
            </w:tcBorders>
            <w:shd w:val="clear" w:color="auto" w:fill="auto"/>
            <w:vAlign w:val="top"/>
          </w:tcPr>
          <w:p>
            <w:pPr>
              <w:pStyle w:val="Normal"/>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17" w:right="53" w:hanging="360"/>
              <w:rPr>
                <w:lang w:val="en-GB" w:eastAsia="en-GB" w:bidi="en-GB"/>
              </w:rPr>
            </w:pPr>
            <w:r>
              <w:rPr>
                <w:rFonts w:ascii="Segoe UI Symbol" w:hAnsi="Segoe UI Symbol" w:eastAsia="Segoe UI Symbol" w:cs="Segoe UI Symbol"/>
                <w:lang w:val="en-GB" w:eastAsia="en-GB" w:bidi="en-GB"/>
              </w:rPr>
              <w:t xml:space="preserve">•</w:t>
            </w:r>
            <w:r>
              <w:rPr>
                <w:rFonts w:ascii="Arial" w:hAnsi="Arial" w:eastAsia="Arial" w:cs="Arial"/>
                <w:lang w:val="en-GB" w:eastAsia="en-GB" w:bidi="en-GB"/>
              </w:rPr>
              <w:t xml:space="preserve"> </w:t>
            </w:r>
            <w:r>
              <w:rPr>
                <w:lang w:val="en-GB" w:eastAsia="en-GB" w:bidi="en-GB"/>
              </w:rPr>
              <w:t xml:space="preserve">Educated to degree level in relevant biological or zoological or related subject area, or equivalent qualification, or demonstrate such a level of equivalent qualifications and experience through relevant practical work experience.</w:t>
            </w:r>
            <w:r>
              <w:rPr>
                <w:i/>
                <w:iCs/>
                <w:lang w:val="en-GB" w:eastAsia="en-GB" w:bidi="en-GB"/>
              </w:rPr>
              <w:t xml:space="preserve"> </w:t>
            </w:r>
          </w:p>
        </w:tc>
      </w:tr>
    </w:tbl>
    <w:tbl>
      <w:tblPr>
        <w:tblW w:w="0" w:type="auto"/>
        <w:jc w:val="left"/>
        <w:tblInd w:w="109"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51" w:type="dxa"/>
          <w:left w:w="109" w:type="dxa"/>
          <w:bottom w:w="0" w:type="dxa"/>
          <w:right w:w="59" w:type="dxa"/>
        </w:tblCellMar>
      </w:tblPr>
      <w:tblGrid>
        <w:gridCol w:w="9020"/>
      </w:tblGrid>
      <w:tr>
        <w:trPr>
          <w:trHeight w:val="300" w:hRule="atLeast"/>
        </w:trPr>
        <w:tc>
          <w:tcPr>
            <w:tcW w:w="9020" w:type="dxa"/>
            <w:tcBorders>
              <w:top w:val="single" w:sz="4" w:space="0" w:color="000000"/>
              <w:bottom w:val="single" w:sz="4" w:space="0" w:color="000000"/>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color w:val="FFFFFF"/>
                <w:sz w:val="24"/>
                <w:szCs w:val="24"/>
                <w:lang w:val="en-GB" w:eastAsia="en-GB" w:bidi="en-GB"/>
              </w:rPr>
              <w:t xml:space="preserve">Knowledge and skills</w:t>
            </w:r>
            <w:r>
              <w:rPr>
                <w:sz w:val="24"/>
                <w:szCs w:val="24"/>
                <w:lang w:val="en-GB" w:eastAsia="en-GB" w:bidi="en-GB"/>
              </w:rPr>
              <w:t xml:space="preserve"> </w:t>
            </w:r>
          </w:p>
        </w:tc>
      </w:tr>
    </w:tbl>
    <w:tbl>
      <w:tblPr>
        <w:tblW w:w="0" w:type="auto"/>
        <w:jc w:val="left"/>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1" w:type="dxa"/>
          <w:left w:w="109" w:type="dxa"/>
          <w:bottom w:w="0" w:type="dxa"/>
          <w:right w:w="59" w:type="dxa"/>
        </w:tblCellMar>
      </w:tblPr>
      <w:tblGrid>
        <w:gridCol w:w="1271"/>
        <w:gridCol w:w="7749"/>
      </w:tblGrid>
      <w:tr>
        <w:trPr>
          <w:trHeight w:val="4149" w:hRule="atLeast"/>
        </w:trPr>
        <w:tc>
          <w:tcPr>
            <w:tcW w:w="1271"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sz w:val="24"/>
                <w:szCs w:val="24"/>
                <w:lang w:val="en-GB" w:eastAsia="en-GB" w:bidi="en-GB"/>
              </w:rPr>
              <w:t xml:space="preserve">Essential </w:t>
            </w:r>
          </w:p>
        </w:tc>
        <w:tc>
          <w:tcPr>
            <w:tcW w:w="7749" w:type="dxa"/>
            <w:tcBorders>
              <w:top w:val="single" w:sz="4" w:space="0" w:color="000000"/>
            </w:tcBorders>
            <w:shd w:val="clear" w:color="auto" w:fill="auto"/>
            <w:vAlign w:val="top"/>
          </w:tcPr>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8" w:line="274" w:lineRule="auto"/>
              <w:ind w:left="717" w:right="0" w:hanging="360"/>
              <w:jc w:val="left"/>
              <w:rPr>
                <w:lang w:val="en-GB" w:eastAsia="en-GB" w:bidi="en-GB"/>
              </w:rPr>
            </w:pPr>
            <w:r>
              <w:rPr>
                <w:lang w:val="en-GB" w:eastAsia="en-GB" w:bidi="en-GB"/>
              </w:rPr>
              <w:t xml:space="preserve">A thorough understanding of the legal duty of care under animal health and welfare legislation and the secretary of state’s standard of modern zoos practice.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3" w:line="274" w:lineRule="auto"/>
              <w:ind w:left="717" w:right="0" w:hanging="360"/>
              <w:jc w:val="left"/>
              <w:rPr>
                <w:lang w:val="en-GB" w:eastAsia="en-GB" w:bidi="en-GB"/>
              </w:rPr>
            </w:pPr>
            <w:r>
              <w:rPr>
                <w:lang w:val="en-GB" w:eastAsia="en-GB" w:bidi="en-GB"/>
              </w:rPr>
              <w:t xml:space="preserve">Good working knowledge of heath and safety implementation, policies, and procedures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3" w:line="271" w:lineRule="auto"/>
              <w:ind w:left="717" w:right="0" w:hanging="360"/>
              <w:jc w:val="left"/>
              <w:rPr>
                <w:lang w:val="en-GB" w:eastAsia="en-GB" w:bidi="en-GB"/>
              </w:rPr>
            </w:pPr>
            <w:r>
              <w:rPr>
                <w:lang w:val="en-GB" w:eastAsia="en-GB" w:bidi="en-GB"/>
              </w:rPr>
              <w:t xml:space="preserve">Ability to demonstrate initiative and a pro-active approach to completing tasks beneficial to the section/department.  </w:t>
            </w:r>
          </w:p>
          <w:p>
            <w:pPr>
              <w:pStyle w:val="Normal"/>
              <w:numPr>
                <w:ilvl w:val="0"/>
                <w:numId w:val="3"/>
              </w:numPr>
              <w:shd w:val="clear" w:color="auto" w:fill="FFFFFF"/>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7" w:right="0"/>
              <w:jc w:val="left"/>
              <w:rPr>
                <w:color w:val="333333"/>
                <w:lang w:val="en-GB" w:eastAsia="en-GB" w:bidi="en-GB"/>
              </w:rPr>
            </w:pPr>
            <w:r>
              <w:rPr>
                <w:color w:val="333333"/>
                <w:lang w:val="en-GB" w:eastAsia="en-GB" w:bidi="en-GB"/>
              </w:rPr>
              <w:t xml:space="preserve">Knowledge and willingness to work on and learn about enclosure design and modification techniques within zoological collections</w:t>
            </w:r>
          </w:p>
          <w:p>
            <w:pPr>
              <w:pStyle w:val="Normal"/>
              <w:numPr>
                <w:ilvl w:val="0"/>
                <w:numId w:val="3"/>
              </w:numPr>
              <w:shd w:val="clear" w:color="auto" w:fill="FFFFFF"/>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7" w:right="0"/>
              <w:jc w:val="left"/>
              <w:rPr>
                <w:color w:val="333333"/>
                <w:lang w:val="en-GB" w:eastAsia="en-GB" w:bidi="en-GB"/>
              </w:rPr>
            </w:pPr>
            <w:r>
              <w:rPr>
                <w:color w:val="333333"/>
                <w:lang w:val="en-GB" w:eastAsia="en-GB" w:bidi="en-GB"/>
              </w:rPr>
              <w:t xml:space="preserve">Background knowledge and ability to research products suitable for specific species enclosures </w:t>
            </w:r>
            <w:r>
              <w:rPr>
                <w:lang w:val="en-GB" w:eastAsia="en-GB" w:bidi="en-GB"/>
              </w:rPr>
              <w:t xml:space="preserve">as well as environmental parameters such as temperature, UV and other UK requirements for specific species.</w:t>
            </w:r>
          </w:p>
          <w:p>
            <w:pPr>
              <w:pStyle w:val="Normal"/>
              <w:numPr>
                <w:ilvl w:val="0"/>
                <w:numId w:val="4"/>
              </w:numPr>
              <w:shd w:val="clear" w:color="auto" w:fill="FFFFFF"/>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17" w:right="0"/>
              <w:jc w:val="left"/>
              <w:rPr>
                <w:color w:val="333333"/>
                <w:lang w:val="en-GB" w:eastAsia="en-GB" w:bidi="en-GB"/>
              </w:rPr>
            </w:pPr>
            <w:r>
              <w:rPr>
                <w:lang w:val="en-GB" w:eastAsia="en-GB" w:bidi="en-GB"/>
              </w:rPr>
              <w:t xml:space="preserve">Understands health &amp; safety requirements for staff, visitors, and animals and able to implement processes and procedures</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17" w:right="0" w:hanging="360"/>
              <w:jc w:val="left"/>
              <w:rPr>
                <w:lang w:val="en-GB" w:eastAsia="en-GB" w:bidi="en-GB"/>
              </w:rPr>
            </w:pPr>
            <w:r>
              <w:rPr>
                <w:lang w:val="en-GB" w:eastAsia="en-GB" w:bidi="en-GB"/>
              </w:rPr>
              <w:t xml:space="preserve">Ability to think sustainably and maximise productivity and efficiency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line="240" w:lineRule="auto"/>
              <w:ind w:left="717" w:right="0" w:hanging="360"/>
              <w:jc w:val="left"/>
              <w:rPr>
                <w:lang w:val="en-GB" w:eastAsia="en-GB" w:bidi="en-GB"/>
              </w:rPr>
            </w:pPr>
            <w:r>
              <w:rPr>
                <w:lang w:val="en-GB" w:eastAsia="en-GB" w:bidi="en-GB"/>
              </w:rPr>
              <w:t xml:space="preserve">Be responsible for own time management to reconcile the demands of the job with those of general Zoo Keeping.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17" w:right="0" w:hanging="360"/>
              <w:jc w:val="left"/>
              <w:rPr>
                <w:lang w:val="en-GB" w:eastAsia="en-GB" w:bidi="en-GB"/>
              </w:rPr>
            </w:pPr>
            <w:r>
              <w:rPr>
                <w:lang w:val="en-GB" w:eastAsia="en-GB" w:bidi="en-GB"/>
              </w:rPr>
              <w:t xml:space="preserve">Ability to clearly give and follow instructions on tasks.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3" w:line="240" w:lineRule="auto"/>
              <w:ind w:left="717" w:right="0" w:hanging="360"/>
              <w:jc w:val="left"/>
              <w:rPr>
                <w:lang w:val="en-GB" w:eastAsia="en-GB" w:bidi="en-GB"/>
              </w:rPr>
            </w:pPr>
            <w:r>
              <w:rPr>
                <w:lang w:val="en-GB" w:eastAsia="en-GB" w:bidi="en-GB"/>
              </w:rPr>
              <w:t xml:space="preserve">An ability to deliver presentations and keeper talks confidently and professionally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17" w:right="0" w:hanging="360"/>
              <w:jc w:val="left"/>
              <w:rPr>
                <w:lang w:val="en-GB" w:eastAsia="en-GB" w:bidi="en-GB"/>
              </w:rPr>
            </w:pPr>
            <w:r>
              <w:rPr>
                <w:lang w:val="en-GB" w:eastAsia="en-GB" w:bidi="en-GB"/>
              </w:rPr>
              <w:t xml:space="preserve">An ability to manage competing priorities and delegate effectively </w:t>
            </w:r>
          </w:p>
        </w:tc>
      </w:tr>
      <w:tr>
        <w:trPr>
          <w:trHeight w:val="520" w:hRule="atLeast"/>
        </w:trPr>
        <w:tc>
          <w:tcPr>
            <w:tcW w:w="1271" w:type="dxa"/>
            <w:tcBorders>
              <w:bottom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sz w:val="24"/>
                <w:szCs w:val="24"/>
                <w:lang w:val="en-GB" w:eastAsia="en-GB" w:bidi="en-GB"/>
              </w:rPr>
              <w:t xml:space="preserve">Desirable </w:t>
            </w:r>
          </w:p>
        </w:tc>
        <w:tc>
          <w:tcPr>
            <w:tcW w:w="7749" w:type="dxa"/>
            <w:tcBorders>
              <w:bottom w:val="single" w:sz="4" w:space="0" w:color="000000"/>
            </w:tcBorders>
            <w:shd w:val="clear" w:color="auto" w:fill="auto"/>
            <w:vAlign w:val="top"/>
          </w:tcPr>
          <w:p>
            <w:pPr>
              <w:pStyle w:val="Normal"/>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17" w:right="0" w:firstLine="0"/>
              <w:jc w:val="left"/>
              <w:rPr>
                <w:lang w:val="en-GB" w:eastAsia="en-GB" w:bidi="en-GB"/>
              </w:rPr>
            </w:pPr>
            <w:r>
              <w:rPr>
                <w:lang w:val="en-GB" w:eastAsia="en-GB" w:bidi="en-GB"/>
              </w:rPr>
              <w:t xml:space="preserve"> </w:t>
            </w:r>
          </w:p>
        </w:tc>
      </w:tr>
    </w:tbl>
    <w:tbl>
      <w:tblPr>
        <w:tblW w:w="0" w:type="auto"/>
        <w:jc w:val="left"/>
        <w:tblInd w:w="109" w:type="dxa"/>
        <w:tblBorders>
          <w:top w:val="single" w:sz="4" w:space="0" w:color="000000"/>
          <w:left w:val="single" w:sz="4" w:space="0" w:color="000000"/>
          <w:bottom w:val="single" w:sz="4" w:space="0" w:color="000000"/>
          <w:right w:val="single" w:sz="4" w:space="0" w:color="000000"/>
          <w:insideH w:val="none"/>
          <w:insideV w:val="none"/>
        </w:tblBorders>
        <w:tblLayout w:type="fixed"/>
        <w:tblCellMar>
          <w:top w:w="51" w:type="dxa"/>
          <w:left w:w="109" w:type="dxa"/>
          <w:bottom w:w="0" w:type="dxa"/>
          <w:right w:w="59" w:type="dxa"/>
        </w:tblCellMar>
      </w:tblPr>
      <w:tblGrid>
        <w:gridCol w:w="9020"/>
      </w:tblGrid>
      <w:tr>
        <w:trPr>
          <w:trHeight w:val="300" w:hRule="atLeast"/>
        </w:trPr>
        <w:tc>
          <w:tcPr>
            <w:tcW w:w="9020" w:type="dxa"/>
            <w:tcBorders>
              <w:top w:val="single" w:sz="4" w:space="0" w:color="000000"/>
              <w:bottom w:val="single" w:sz="4" w:space="0" w:color="000000"/>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color w:val="FFFFFF"/>
                <w:sz w:val="24"/>
                <w:szCs w:val="24"/>
                <w:lang w:val="en-GB" w:eastAsia="en-GB" w:bidi="en-GB"/>
              </w:rPr>
              <w:t xml:space="preserve">Additional requirements </w:t>
            </w:r>
          </w:p>
        </w:tc>
      </w:tr>
    </w:tbl>
    <w:tbl>
      <w:tblPr>
        <w:tblW w:w="0" w:type="auto"/>
        <w:jc w:val="left"/>
        <w:tblInd w:w="109" w:type="dxa"/>
        <w:tblBorders>
          <w:top w:val="single" w:sz="4" w:space="0" w:color="000000"/>
          <w:left w:val="single" w:sz="4" w:space="0" w:color="000000"/>
          <w:bottom w:val="single" w:sz="4" w:space="0" w:color="000000"/>
          <w:right w:val="single" w:sz="4" w:space="0" w:color="000000"/>
          <w:insideH w:val="none"/>
          <w:insideV w:val="single" w:sz="4" w:space="0" w:color="000000"/>
        </w:tblBorders>
        <w:tblLayout w:type="fixed"/>
        <w:tblCellMar>
          <w:top w:w="51" w:type="dxa"/>
          <w:left w:w="109" w:type="dxa"/>
          <w:bottom w:w="0" w:type="dxa"/>
          <w:right w:w="59" w:type="dxa"/>
        </w:tblCellMar>
      </w:tblPr>
      <w:tblGrid>
        <w:gridCol w:w="1271"/>
        <w:gridCol w:w="7749"/>
      </w:tblGrid>
      <w:tr>
        <w:trPr>
          <w:trHeight w:val="1576" w:hRule="atLeast"/>
        </w:trPr>
        <w:tc>
          <w:tcPr>
            <w:tcW w:w="1271" w:type="dxa"/>
            <w:tcBorders>
              <w:top w:val="single" w:sz="4" w:space="0" w:color="000000"/>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sz w:val="24"/>
                <w:szCs w:val="24"/>
                <w:lang w:val="en-GB" w:eastAsia="en-GB" w:bidi="en-GB"/>
              </w:rPr>
              <w:t xml:space="preserve">Essential </w:t>
            </w:r>
          </w:p>
        </w:tc>
        <w:tc>
          <w:tcPr>
            <w:tcW w:w="7749" w:type="dxa"/>
            <w:tcBorders>
              <w:top w:val="single" w:sz="4" w:space="0" w:color="000000"/>
            </w:tcBorders>
            <w:shd w:val="clear" w:color="auto" w:fill="auto"/>
            <w:vAlign w:val="top"/>
          </w:tcPr>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8" w:line="274" w:lineRule="auto"/>
              <w:ind w:left="717" w:right="25" w:hanging="360"/>
              <w:rPr>
                <w:lang w:val="en-GB" w:eastAsia="en-GB" w:bidi="en-GB"/>
              </w:rPr>
            </w:pPr>
            <w:r>
              <w:rPr>
                <w:lang w:val="en-GB" w:eastAsia="en-GB" w:bidi="en-GB"/>
              </w:rPr>
              <w:t xml:space="preserve">This post will require extensive outside working with direct exposure to the weather and animals.  </w:t>
            </w:r>
          </w:p>
          <w:p>
            <w:pPr>
              <w:pStyle w:val="Normal"/>
              <w:numPr>
                <w:ilvl w:val="0"/>
                <w:numId w:val="2"/>
              </w:numPr>
              <w:tabs>
                <w:tab w:val="left" w:pos="71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717" w:right="25" w:hanging="360"/>
              <w:rPr>
                <w:lang w:val="en-GB" w:eastAsia="en-GB" w:bidi="en-GB"/>
              </w:rPr>
            </w:pPr>
            <w:r>
              <w:rPr>
                <w:lang w:val="en-GB" w:eastAsia="en-GB" w:bidi="en-GB"/>
              </w:rPr>
              <w:t xml:space="preserve">Strong commitment to creating a culture that lives ZSL values and commitment to safeguarding, equality and diversity (collaborative, inspiring, inclusive, innovative, impactful and ethical)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rFonts w:ascii="Times New Roman" w:hAnsi="Times New Roman" w:eastAsia="Times New Roman" w:cs="Times New Roman"/>
          <w:sz w:val="24"/>
          <w:szCs w:val="24"/>
          <w:lang w:val="en-GB" w:eastAsia="en-GB" w:bidi="en-GB"/>
        </w:rPr>
        <w:t xml:space="preserve"> </w:t>
      </w:r>
    </w:p>
    <w:tbl>
      <w:tblPr>
        <w:tblW w:w="0" w:type="auto"/>
        <w:jc w:val="left"/>
        <w:tblInd w:w="10" w:type="dxa"/>
        <w:tblBorders>
          <w:top w:val="single" w:sz="4" w:space="0" w:color="000000"/>
          <w:left w:val="single" w:sz="4" w:space="0" w:color="000000"/>
          <w:bottom w:val="single" w:sz="4" w:space="0" w:color="000000"/>
          <w:right w:val="single" w:sz="4" w:space="0" w:color="000000"/>
          <w:insideH w:val="none"/>
          <w:insideV w:val="single" w:sz="4" w:space="0" w:color="000000"/>
        </w:tblBorders>
        <w:tblLayout w:type="fixed"/>
        <w:tblCellMar>
          <w:top w:w="43" w:type="dxa"/>
          <w:left w:w="10" w:type="dxa"/>
          <w:bottom w:w="0" w:type="dxa"/>
          <w:right w:w="61" w:type="dxa"/>
        </w:tblCellMar>
      </w:tblPr>
      <w:tblGrid>
        <w:gridCol w:w="1273"/>
        <w:gridCol w:w="826"/>
        <w:gridCol w:w="6924"/>
      </w:tblGrid>
      <w:tr>
        <w:trPr>
          <w:trHeight w:val="645" w:hRule="atLeast"/>
        </w:trPr>
        <w:tc>
          <w:tcPr>
            <w:tcW w:w="127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jc w:val="left"/>
              <w:rPr>
                <w:lang w:val="en-GB" w:eastAsia="en-GB" w:bidi="en-GB"/>
              </w:rPr>
            </w:pPr>
          </w:p>
        </w:tc>
        <w:tc>
          <w:tcPr>
            <w:tcW w:w="826" w:type="dxa"/>
            <w:tcBorders>
              <w:right w:val="nil"/>
            </w:tcBorders>
            <w:shd w:val="clear" w:color="auto" w:fill="auto"/>
            <w:vAlign w:val="top"/>
          </w:tcPr>
          <w:p>
            <w:pPr>
              <w:pStyle w:val="Normal"/>
              <w:tabs>
                <w:tab w:val="left" w:pos="2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69" w:right="0" w:firstLine="0"/>
              <w:jc w:val="center"/>
              <w:rPr>
                <w:lang w:val="en-GB" w:eastAsia="en-GB" w:bidi="en-GB"/>
              </w:rPr>
            </w:pPr>
            <w:r>
              <w:rPr>
                <w:rFonts w:ascii="Segoe UI Symbol" w:hAnsi="Segoe UI Symbol" w:eastAsia="Segoe UI Symbol" w:cs="Segoe UI Symbol"/>
                <w:lang w:val="en-GB" w:eastAsia="en-GB" w:bidi="en-GB"/>
              </w:rPr>
              <w:t xml:space="preserve">•</w:t>
            </w:r>
            <w:r>
              <w:rPr>
                <w:rFonts w:ascii="Arial" w:hAnsi="Arial" w:eastAsia="Arial" w:cs="Arial"/>
                <w:lang w:val="en-GB" w:eastAsia="en-GB" w:bidi="en-GB"/>
              </w:rPr>
              <w:t xml:space="preserve"> </w:t>
            </w:r>
          </w:p>
        </w:tc>
        <w:tc>
          <w:tcPr>
            <w:tcW w:w="6924" w:type="dxa"/>
            <w:tcBorders>
              <w:left w:val="nil"/>
            </w:tcBorders>
            <w:shd w:val="clear" w:color="auto" w:fill="auto"/>
            <w:tcMar>
              <w:left w:w="0" w:type="dxa"/>
            </w:tcMar>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This role has significant physical demands and involves long periods of standing, walking, lifting, carrying, reaching, pushing, pulling, etc. </w:t>
            </w:r>
          </w:p>
        </w:tc>
      </w:tr>
      <w:tr>
        <w:trPr>
          <w:trHeight w:val="629" w:hRule="atLeast"/>
        </w:trPr>
        <w:tc>
          <w:tcPr>
            <w:tcW w:w="127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jc w:val="left"/>
              <w:rPr>
                <w:lang w:val="en-GB" w:eastAsia="en-GB" w:bidi="en-GB"/>
              </w:rPr>
            </w:pPr>
          </w:p>
        </w:tc>
        <w:tc>
          <w:tcPr>
            <w:tcW w:w="826" w:type="dxa"/>
            <w:tcBorders>
              <w:right w:val="nil"/>
            </w:tcBorders>
            <w:shd w:val="clear" w:color="auto" w:fill="auto"/>
            <w:vAlign w:val="top"/>
          </w:tcPr>
          <w:p>
            <w:pPr>
              <w:pStyle w:val="Normal"/>
              <w:tabs>
                <w:tab w:val="left" w:pos="2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69" w:right="0" w:firstLine="0"/>
              <w:jc w:val="center"/>
              <w:rPr>
                <w:lang w:val="en-GB" w:eastAsia="en-GB" w:bidi="en-GB"/>
              </w:rPr>
            </w:pPr>
            <w:r>
              <w:rPr>
                <w:rFonts w:ascii="Segoe UI Symbol" w:hAnsi="Segoe UI Symbol" w:eastAsia="Segoe UI Symbol" w:cs="Segoe UI Symbol"/>
                <w:lang w:val="en-GB" w:eastAsia="en-GB" w:bidi="en-GB"/>
              </w:rPr>
              <w:t xml:space="preserve">•</w:t>
            </w:r>
            <w:r>
              <w:rPr>
                <w:rFonts w:ascii="Arial" w:hAnsi="Arial" w:eastAsia="Arial" w:cs="Arial"/>
                <w:lang w:val="en-GB" w:eastAsia="en-GB" w:bidi="en-GB"/>
              </w:rPr>
              <w:t xml:space="preserve"> </w:t>
            </w:r>
          </w:p>
        </w:tc>
        <w:tc>
          <w:tcPr>
            <w:tcW w:w="6924" w:type="dxa"/>
            <w:tcBorders>
              <w:left w:val="nil"/>
            </w:tcBorders>
            <w:shd w:val="clear" w:color="auto" w:fill="auto"/>
            <w:tcMar>
              <w:left w:w="0" w:type="dxa"/>
            </w:tcMar>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lang w:val="en-GB" w:eastAsia="en-GB" w:bidi="en-GB"/>
              </w:rPr>
              <w:t xml:space="preserve">The ZSL Zoos operate 7 days a week and requires an average of 37.5 hours per week on a rota (which includes weekends and bank holidays) </w:t>
            </w:r>
          </w:p>
        </w:tc>
      </w:tr>
      <w:tr>
        <w:trPr>
          <w:trHeight w:val="824" w:hRule="atLeast"/>
        </w:trPr>
        <w:tc>
          <w:tcPr>
            <w:tcW w:w="1273"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jc w:val="left"/>
              <w:rPr>
                <w:lang w:val="en-GB" w:eastAsia="en-GB" w:bidi="en-GB"/>
              </w:rPr>
            </w:pPr>
          </w:p>
        </w:tc>
        <w:tc>
          <w:tcPr>
            <w:tcW w:w="826" w:type="dxa"/>
            <w:tcBorders>
              <w:right w:val="nil"/>
            </w:tcBorders>
            <w:shd w:val="clear" w:color="auto" w:fill="auto"/>
            <w:vAlign w:val="top"/>
          </w:tcPr>
          <w:p>
            <w:pPr>
              <w:pStyle w:val="Normal"/>
              <w:tabs>
                <w:tab w:val="left" w:pos="2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69" w:right="0" w:firstLine="0"/>
              <w:jc w:val="center"/>
              <w:rPr>
                <w:lang w:val="en-GB" w:eastAsia="en-GB" w:bidi="en-GB"/>
              </w:rPr>
            </w:pPr>
            <w:r>
              <w:rPr>
                <w:rFonts w:ascii="Segoe UI Symbol" w:hAnsi="Segoe UI Symbol" w:eastAsia="Segoe UI Symbol" w:cs="Segoe UI Symbol"/>
                <w:lang w:val="en-GB" w:eastAsia="en-GB" w:bidi="en-GB"/>
              </w:rPr>
              <w:t xml:space="preserve">•</w:t>
            </w:r>
            <w:r>
              <w:rPr>
                <w:rFonts w:ascii="Arial" w:hAnsi="Arial" w:eastAsia="Arial" w:cs="Arial"/>
                <w:lang w:val="en-GB" w:eastAsia="en-GB" w:bidi="en-GB"/>
              </w:rPr>
              <w:t xml:space="preserve"> </w:t>
            </w:r>
          </w:p>
        </w:tc>
        <w:tc>
          <w:tcPr>
            <w:tcW w:w="6924" w:type="dxa"/>
            <w:tcBorders>
              <w:left w:val="nil"/>
            </w:tcBorders>
            <w:shd w:val="clear" w:color="auto" w:fill="auto"/>
            <w:tcMar>
              <w:left w:w="0" w:type="dxa"/>
            </w:tcMar>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left"/>
              <w:rPr>
                <w:lang w:val="en-GB" w:eastAsia="en-GB" w:bidi="en-GB"/>
              </w:rPr>
            </w:pPr>
            <w:r>
              <w:rPr>
                <w:lang w:val="en-GB" w:eastAsia="en-GB" w:bidi="en-GB"/>
              </w:rPr>
              <w:t xml:space="preserve">Staff who are contracted in this role at our Whipsnade Zoo site require a full manual driving license as an essential requirement </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b/>
          <w:bCs/>
          <w:sz w:val="24"/>
          <w:szCs w:val="24"/>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p>
    <w:sectPr>
      <w:pgSz w:w="11909" w:h="16838"/>
      <w:pgMar w:top="330" w:right="0" w:bottom="1805" w:left="144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Segoe UI">
    <w:panose1 w:val="020B0502040204020203"/>
    <w:charset w:val="00"/>
    <w:family w:val="swiss"/>
    <w:pitch w:val="variable"/>
    <w:sig w:usb0="E4002EFF" w:usb1="C000E47F" w:usb2="00000009" w:usb3="00000000" w:csb0="200001FF" w:csb1="00000000"/>
  </w:font>
  <w:font w:name="Verdana">
    <w:panose1 w:val="020B0604030504040204"/>
    <w:charset w:val="00"/>
    <w:family w:val="swiss"/>
    <w:pitch w:val="variable"/>
    <w:sig w:usb0="A00006FF" w:usb1="4000205B" w:usb2="00000010" w:usb3="00000000" w:csb0="2000019F" w:csb1="00000000"/>
  </w:font>
  <w:font w:name="Segoe UI Symbol">
    <w:panose1 w:val="020B0502040204020203"/>
    <w:charset w:val="00"/>
    <w:family w:val="swiss"/>
    <w:pitch w:val="variable"/>
    <w:sig w:usb0="800001E3" w:usb1="1200FFEF" w:usb2="00040000" w:usb3="04000000" w:csb0="00000001" w:csb1="40000000"/>
  </w:font>
  <w:font w:name="Ariall">
    <w:charset w:val="00"/>
    <w:family w:val="auto"/>
    <w:pitch w:val="default"/>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489" w:hanging="360"/>
        <w:tabs>
          <w:tab w:val="num" w:pos="489"/>
        </w:tabs>
      </w:pPr>
      <w:rPr>
        <w:rFonts w:hint="default" w:ascii="Ariall" w:hAnsi="Ariall" w:eastAsia="Ariall" w:cs="Ariall"/>
        <w:b w:val="off"/>
        <w:i w:val="off"/>
        <w:strike w:val="off"/>
        <w:color w:val="000000"/>
        <w:position w:val="0"/>
        <w:sz w:val="22"/>
        <w:u w:val="none"/>
        <w:shd w:val="clear" w:color="auto" w:fill="auto"/>
      </w:rPr>
    </w:lvl>
  </w:abstractNum>
  <w:abstractNum w:abstractNumId="1">
    <w:multiLevelType w:val="singleLevel"/>
    <w:lvl w:ilvl="0">
      <w:start w:val="1"/>
      <w:numFmt w:val="bullet"/>
      <w:suff w:val="tab"/>
      <w:lvlText w:val="•"/>
      <w:pPr>
        <w:ind w:left="717" w:hanging="360"/>
        <w:tabs>
          <w:tab w:val="num" w:pos="717"/>
        </w:tabs>
      </w:pPr>
      <w:rPr>
        <w:rFonts w:hint="default" w:ascii="Ariall" w:hAnsi="Ariall" w:eastAsia="Ariall" w:cs="Ariall"/>
        <w:b w:val="off"/>
        <w:i w:val="off"/>
        <w:strike w:val="off"/>
        <w:color w:val="000000"/>
        <w:position w:val="0"/>
        <w:sz w:val="22"/>
        <w:u w:val="none"/>
        <w:shd w:val="clear" w:color="auto" w:fill="auto"/>
      </w:rPr>
    </w:lvl>
  </w:abstractNum>
  <w:abstractNum w:abstractNumId="2">
    <w:multiLevelType w:val="singleLevel"/>
    <w:lvl w:ilvl="0">
      <w:start w:val="1"/>
      <w:numFmt w:val="bullet"/>
      <w:suff w:val="tab"/>
      <w:lvlText w:val="•"/>
      <w:pPr>
        <w:ind w:left="717" w:hanging="370"/>
        <w:tabs>
          <w:tab w:val="num" w:pos="717"/>
        </w:tabs>
      </w:pPr>
      <w:rPr>
        <w:rFonts w:hint="default" w:ascii="Ariall" w:hAnsi="Ariall" w:eastAsia="Ariall" w:cs="Ariall"/>
        <w:b w:val="off"/>
        <w:i w:val="off"/>
        <w:strike w:val="off"/>
        <w:color w:val="333333"/>
        <w:position w:val="0"/>
        <w:sz w:val="22"/>
        <w:u w:val="none"/>
        <w:shd w:val="clear" w:color="auto" w:fill="auto"/>
      </w:rPr>
    </w:lvl>
  </w:abstractNum>
  <w:abstractNum w:abstractNumId="3">
    <w:multiLevelType w:val="singleLevel"/>
    <w:lvl w:ilvl="0">
      <w:start w:val="1"/>
      <w:numFmt w:val="bullet"/>
      <w:suff w:val="tab"/>
      <w:lvlText w:val="•"/>
      <w:pPr>
        <w:ind w:left="717" w:hanging="370"/>
        <w:tabs>
          <w:tab w:val="num" w:pos="717"/>
        </w:tabs>
      </w:pPr>
      <w:rPr>
        <w:rFonts w:hint="default" w:ascii="Ariall" w:hAnsi="Ariall" w:eastAsia="Ariall" w:cs="Ariall"/>
        <w:b w:val="off"/>
        <w:i w:val="off"/>
        <w:strike w:val="off"/>
        <w:color w:val="000000"/>
        <w:position w:val="0"/>
        <w:sz w:val="22"/>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right="0" w:firstLine="0"/>
      <w:jc w:val="left"/>
    </w:pPr>
    <w:rPr>
      <w:rFonts w:ascii="Arial" w:hAnsi="Arial" w:eastAsia="Arial" w:cs="Arial"/>
      <w:color w:val="auto"/>
      <w:sz w:val="24"/>
      <w:szCs w:val="24"/>
      <w:lang w:val="en-GB" w:eastAsia="en-GB" w:bidi="en-GB"/>
    </w:rPr>
  </w:style>
  <w:style w:type="paragraph" w:styleId="Normal">
    <w:name w:val="Normal"/>
    <w:next w:val="Normal"/>
    <w:qFormat/>
    <w:pPr>
      <w:widowControl w:val="on"/>
      <w:shd w:val="clear" w:color="auto" w:fill="auto"/>
      <w:spacing w:before="0" w:after="40" w:line="242" w:lineRule="auto"/>
      <w:ind w:left="370" w:right="1439" w:hanging="370"/>
      <w:jc w:val="both"/>
      <w:outlineLvl w:val="9"/>
    </w:pPr>
    <w:rPr>
      <w:rFonts w:ascii="Calibri" w:hAnsi="Calibri" w:eastAsia="Calibri" w:cs="Calibri"/>
      <w:b w:val="off"/>
      <w:bCs w:val="off"/>
      <w:i w:val="off"/>
      <w:iCs w:val="off"/>
      <w:caps w:val="off"/>
      <w:smallCaps w:val="off"/>
      <w:strike w:val="off"/>
      <w:color w:val="000000"/>
      <w:spacing w:val="0"/>
      <w:w w:val="100"/>
      <w:position w:val="0"/>
      <w:sz w:val="22"/>
      <w:szCs w:val="22"/>
      <w:shd w:val="clear" w:color="auto" w:fill="auto"/>
      <w:vertAlign w:val="baseline"/>
      <w:rtl w:val="off"/>
      <w:lang w:val="en-GB" w:eastAsia="en-GB" w:bidi="en-GB"/>
    </w:rPr>
  </w:style>
  <w:style w:type="paragraph" w:styleId="Heading1">
    <w:name w:val="heading 1"/>
    <w:basedOn w:val="[Normal]"/>
    <w:next w:val="Normal"/>
    <w:qFormat/>
    <w:pPr>
      <w:keepNext/>
      <w:keepLines/>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59" w:lineRule="auto"/>
      <w:ind w:left="10" w:hanging="10"/>
      <w:outlineLvl w:val="0"/>
    </w:pPr>
    <w:rPr>
      <w:rFonts w:ascii="Calibri" w:hAnsi="Calibri" w:eastAsia="Calibri" w:cs="Calibri"/>
      <w:b/>
      <w:bCs/>
      <w:color w:val="006600"/>
      <w:sz w:val="32"/>
      <w:szCs w:val="32"/>
      <w:lang w:val="en-GB" w:eastAsia="en-GB" w:bidi="en-GB"/>
    </w:rPr>
  </w:style>
  <w:style w:type="character" w:styleId="Heading 1 Char">
    <w:name w:val="Heading 1 Char"/>
    <w:qFormat/>
    <w:rPr>
      <w:rFonts w:ascii="Calibri" w:hAnsi="Calibri" w:eastAsia="Calibri" w:cs="Calibri"/>
      <w:b/>
      <w:bCs/>
      <w:color w:val="006600"/>
      <w:sz w:val="32"/>
      <w:szCs w:val="32"/>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image" Target="media/image0001.png"/>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creator>Charlotte Cowan</dc:creator>
  <dcterms:created xsi:type="dcterms:W3CDTF">2025-03-19T10:36:00Z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0x010100809CA4E4B82D9E42B39763C94F4927AB</vt:lpwstr>
  </property>
</Properties>
</file>