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5A531" w14:textId="77777777" w:rsidR="007B1531" w:rsidRPr="00A122E5" w:rsidRDefault="007B1531" w:rsidP="007B1531">
      <w:pPr>
        <w:jc w:val="both"/>
        <w:rPr>
          <w:rFonts w:asciiTheme="minorHAnsi" w:hAnsiTheme="minorHAnsi" w:cstheme="minorHAnsi"/>
          <w:b/>
          <w:sz w:val="22"/>
          <w:szCs w:val="22"/>
        </w:rPr>
      </w:pPr>
    </w:p>
    <w:p w14:paraId="634C8D1E" w14:textId="62D5BBC7" w:rsidR="0058552B" w:rsidRPr="0058552B" w:rsidRDefault="0058552B" w:rsidP="00FB205D">
      <w:pPr>
        <w:keepNext/>
        <w:jc w:val="center"/>
        <w:outlineLvl w:val="2"/>
        <w:rPr>
          <w:rFonts w:ascii="Arial" w:hAnsi="Arial"/>
          <w:b/>
          <w:u w:val="single"/>
        </w:rPr>
      </w:pPr>
      <w:r w:rsidRPr="0058552B">
        <w:rPr>
          <w:rFonts w:ascii="Arial" w:hAnsi="Arial"/>
          <w:b/>
        </w:rPr>
        <w:t xml:space="preserve">                                                                                                                                 </w:t>
      </w:r>
      <w:r w:rsidR="00FB205D">
        <w:rPr>
          <w:rFonts w:ascii="Calibri" w:hAnsi="Calibri" w:cs="Calibri"/>
          <w:b/>
          <w:bCs/>
          <w:color w:val="006600"/>
          <w:sz w:val="44"/>
          <w:szCs w:val="44"/>
        </w:rPr>
        <w:t>Supported Volunteer Officer</w:t>
      </w:r>
    </w:p>
    <w:p w14:paraId="0ACEB675" w14:textId="77777777" w:rsidR="0058552B" w:rsidRPr="0058552B" w:rsidRDefault="0058552B" w:rsidP="0058552B">
      <w:pPr>
        <w:jc w:val="both"/>
        <w:rPr>
          <w:rFonts w:ascii="Calibri" w:hAnsi="Calibri" w:cs="Arial"/>
          <w:sz w:val="28"/>
          <w:szCs w:val="28"/>
        </w:rPr>
      </w:pPr>
    </w:p>
    <w:tbl>
      <w:tblPr>
        <w:tblStyle w:val="TableGrid1"/>
        <w:tblW w:w="0" w:type="auto"/>
        <w:tblInd w:w="0" w:type="dxa"/>
        <w:tblLook w:val="04A0" w:firstRow="1" w:lastRow="0" w:firstColumn="1" w:lastColumn="0" w:noHBand="0" w:noVBand="1"/>
      </w:tblPr>
      <w:tblGrid>
        <w:gridCol w:w="1413"/>
        <w:gridCol w:w="2835"/>
        <w:gridCol w:w="1276"/>
        <w:gridCol w:w="3492"/>
      </w:tblGrid>
      <w:tr w:rsidR="0058552B" w:rsidRPr="0058552B" w14:paraId="2973440F" w14:textId="77777777" w:rsidTr="004964BA">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373A6059" w14:textId="77777777" w:rsidR="0058552B" w:rsidRPr="0058552B" w:rsidRDefault="0058552B" w:rsidP="0058552B">
            <w:pPr>
              <w:rPr>
                <w:rFonts w:ascii="Calibri" w:eastAsia="Calibri" w:hAnsi="Calibri" w:cs="Calibri"/>
                <w:b/>
                <w:bCs/>
                <w:color w:val="FFFFFF"/>
                <w:sz w:val="22"/>
                <w:szCs w:val="22"/>
              </w:rPr>
            </w:pPr>
            <w:bookmarkStart w:id="0" w:name="_Hlk122621579"/>
            <w:r w:rsidRPr="0058552B">
              <w:rPr>
                <w:rFonts w:ascii="Calibri" w:eastAsia="Calibri" w:hAnsi="Calibri" w:cs="Calibri"/>
                <w:b/>
                <w:bCs/>
                <w:color w:val="FFFFFF"/>
                <w:szCs w:val="22"/>
              </w:rPr>
              <w:t>Job Level</w:t>
            </w:r>
          </w:p>
        </w:tc>
        <w:tc>
          <w:tcPr>
            <w:tcW w:w="2835" w:type="dxa"/>
            <w:tcBorders>
              <w:top w:val="single" w:sz="4" w:space="0" w:color="auto"/>
              <w:left w:val="single" w:sz="4" w:space="0" w:color="auto"/>
              <w:bottom w:val="single" w:sz="4" w:space="0" w:color="auto"/>
              <w:right w:val="single" w:sz="4" w:space="0" w:color="auto"/>
            </w:tcBorders>
            <w:hideMark/>
          </w:tcPr>
          <w:p w14:paraId="558F18DD" w14:textId="77777777" w:rsidR="0058552B" w:rsidRPr="0058552B" w:rsidRDefault="0058552B" w:rsidP="0058552B">
            <w:pPr>
              <w:rPr>
                <w:rFonts w:ascii="Calibri" w:eastAsia="Calibri" w:hAnsi="Calibri" w:cs="Calibri"/>
                <w:szCs w:val="22"/>
              </w:rPr>
            </w:pPr>
            <w:r w:rsidRPr="0058552B">
              <w:rPr>
                <w:rFonts w:ascii="Calibri" w:eastAsia="Calibri" w:hAnsi="Calibri" w:cs="Calibri"/>
                <w:szCs w:val="22"/>
              </w:rPr>
              <w:t>3</w:t>
            </w:r>
          </w:p>
        </w:tc>
        <w:tc>
          <w:tcPr>
            <w:tcW w:w="1276" w:type="dxa"/>
            <w:tcBorders>
              <w:top w:val="single" w:sz="4" w:space="0" w:color="auto"/>
              <w:left w:val="single" w:sz="4" w:space="0" w:color="auto"/>
              <w:right w:val="single" w:sz="4" w:space="0" w:color="auto"/>
            </w:tcBorders>
            <w:shd w:val="clear" w:color="auto" w:fill="006600"/>
            <w:hideMark/>
          </w:tcPr>
          <w:p w14:paraId="6DB9AAA7" w14:textId="77777777" w:rsidR="0058552B" w:rsidRPr="0058552B" w:rsidRDefault="0058552B" w:rsidP="0058552B">
            <w:pPr>
              <w:rPr>
                <w:rFonts w:ascii="Calibri" w:eastAsia="Calibri" w:hAnsi="Calibri" w:cs="Calibri"/>
                <w:b/>
                <w:bCs/>
                <w:color w:val="FFFFFF"/>
                <w:szCs w:val="22"/>
              </w:rPr>
            </w:pPr>
            <w:r w:rsidRPr="0058552B">
              <w:rPr>
                <w:rFonts w:ascii="Calibri" w:eastAsia="Calibri" w:hAnsi="Calibri" w:cs="Calibri"/>
                <w:b/>
                <w:bCs/>
                <w:color w:val="FFFFFF"/>
                <w:szCs w:val="22"/>
              </w:rPr>
              <w:t>Reports to</w:t>
            </w:r>
          </w:p>
        </w:tc>
        <w:tc>
          <w:tcPr>
            <w:tcW w:w="3492" w:type="dxa"/>
            <w:tcBorders>
              <w:top w:val="single" w:sz="4" w:space="0" w:color="auto"/>
              <w:left w:val="single" w:sz="4" w:space="0" w:color="auto"/>
              <w:right w:val="single" w:sz="4" w:space="0" w:color="auto"/>
            </w:tcBorders>
          </w:tcPr>
          <w:p w14:paraId="06D4B6BE" w14:textId="632B62A3" w:rsidR="0058552B" w:rsidRPr="0058552B" w:rsidRDefault="00FB205D" w:rsidP="0058552B">
            <w:pPr>
              <w:rPr>
                <w:rFonts w:ascii="Calibri" w:eastAsia="Calibri" w:hAnsi="Calibri" w:cs="Calibri"/>
                <w:b/>
                <w:bCs/>
                <w:szCs w:val="22"/>
              </w:rPr>
            </w:pPr>
            <w:r>
              <w:rPr>
                <w:rFonts w:ascii="Calibri" w:eastAsia="Calibri" w:hAnsi="Calibri" w:cs="Calibri"/>
                <w:sz w:val="22"/>
                <w:szCs w:val="22"/>
              </w:rPr>
              <w:t>Community &amp; Social Value Manager</w:t>
            </w:r>
          </w:p>
        </w:tc>
      </w:tr>
      <w:tr w:rsidR="0058552B" w:rsidRPr="0058552B" w14:paraId="4024C176" w14:textId="77777777" w:rsidTr="004964BA">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4606AD4B" w14:textId="77777777" w:rsidR="0058552B" w:rsidRPr="0058552B" w:rsidRDefault="0058552B" w:rsidP="0058552B">
            <w:pPr>
              <w:rPr>
                <w:rFonts w:ascii="Calibri" w:eastAsia="Calibri" w:hAnsi="Calibri" w:cs="Calibri"/>
                <w:b/>
                <w:bCs/>
                <w:color w:val="FFFFFF"/>
                <w:szCs w:val="22"/>
              </w:rPr>
            </w:pPr>
            <w:r w:rsidRPr="0058552B">
              <w:rPr>
                <w:rFonts w:ascii="Calibri" w:eastAsia="Calibri" w:hAnsi="Calibri" w:cs="Calibri"/>
                <w:b/>
                <w:bCs/>
                <w:color w:val="FFFFFF"/>
                <w:szCs w:val="22"/>
              </w:rPr>
              <w:t>Directorate</w:t>
            </w:r>
          </w:p>
        </w:tc>
        <w:tc>
          <w:tcPr>
            <w:tcW w:w="2835" w:type="dxa"/>
            <w:tcBorders>
              <w:top w:val="single" w:sz="4" w:space="0" w:color="auto"/>
              <w:left w:val="single" w:sz="4" w:space="0" w:color="auto"/>
              <w:bottom w:val="single" w:sz="4" w:space="0" w:color="auto"/>
              <w:right w:val="single" w:sz="4" w:space="0" w:color="auto"/>
            </w:tcBorders>
          </w:tcPr>
          <w:p w14:paraId="0932F8C8" w14:textId="77777777" w:rsidR="0058552B" w:rsidRPr="0058552B" w:rsidRDefault="0058552B" w:rsidP="0058552B">
            <w:pPr>
              <w:rPr>
                <w:rFonts w:ascii="Calibri" w:eastAsia="Calibri" w:hAnsi="Calibri" w:cs="Calibri"/>
                <w:szCs w:val="22"/>
              </w:rPr>
            </w:pPr>
            <w:r w:rsidRPr="0058552B">
              <w:rPr>
                <w:rFonts w:ascii="Calibri" w:eastAsia="Calibri" w:hAnsi="Calibri" w:cs="Calibri"/>
                <w:sz w:val="22"/>
                <w:szCs w:val="22"/>
              </w:rPr>
              <w:t>Zoos &amp; Engagement</w:t>
            </w:r>
          </w:p>
          <w:p w14:paraId="037EBEAB" w14:textId="77777777" w:rsidR="0058552B" w:rsidRPr="0058552B" w:rsidRDefault="0058552B" w:rsidP="0058552B">
            <w:pPr>
              <w:rPr>
                <w:rFonts w:ascii="Calibri" w:eastAsia="Calibri" w:hAnsi="Calibri" w:cs="Calibri"/>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30654777" w14:textId="77777777" w:rsidR="0058552B" w:rsidRPr="0058552B" w:rsidRDefault="0058552B" w:rsidP="0058552B">
            <w:pPr>
              <w:rPr>
                <w:rFonts w:ascii="Calibri" w:eastAsia="Calibri" w:hAnsi="Calibri" w:cs="Calibri"/>
                <w:b/>
                <w:bCs/>
                <w:color w:val="FFFFFF"/>
                <w:szCs w:val="22"/>
              </w:rPr>
            </w:pPr>
            <w:r w:rsidRPr="0058552B">
              <w:rPr>
                <w:rFonts w:ascii="Calibri" w:eastAsia="Calibri" w:hAnsi="Calibri" w:cs="Calibri"/>
                <w:b/>
                <w:bCs/>
                <w:color w:val="FFFFFF"/>
                <w:szCs w:val="22"/>
              </w:rPr>
              <w:t>Function</w:t>
            </w:r>
          </w:p>
        </w:tc>
        <w:tc>
          <w:tcPr>
            <w:tcW w:w="3492" w:type="dxa"/>
            <w:tcBorders>
              <w:top w:val="single" w:sz="4" w:space="0" w:color="auto"/>
              <w:left w:val="single" w:sz="4" w:space="0" w:color="auto"/>
              <w:bottom w:val="single" w:sz="4" w:space="0" w:color="auto"/>
              <w:right w:val="single" w:sz="4" w:space="0" w:color="auto"/>
            </w:tcBorders>
            <w:hideMark/>
          </w:tcPr>
          <w:p w14:paraId="3873738D" w14:textId="77777777" w:rsidR="0058552B" w:rsidRPr="0058552B" w:rsidRDefault="0058552B" w:rsidP="0058552B">
            <w:pPr>
              <w:rPr>
                <w:rFonts w:ascii="Calibri" w:eastAsia="Calibri" w:hAnsi="Calibri" w:cs="Calibri"/>
                <w:szCs w:val="22"/>
              </w:rPr>
            </w:pPr>
            <w:r w:rsidRPr="0058552B">
              <w:rPr>
                <w:rFonts w:ascii="Calibri" w:eastAsia="Calibri" w:hAnsi="Calibri" w:cs="Calibri"/>
                <w:szCs w:val="22"/>
              </w:rPr>
              <w:t xml:space="preserve">Community </w:t>
            </w:r>
          </w:p>
        </w:tc>
      </w:tr>
      <w:tr w:rsidR="0058552B" w:rsidRPr="0058552B" w14:paraId="06C0FA94" w14:textId="77777777" w:rsidTr="004964BA">
        <w:tc>
          <w:tcPr>
            <w:tcW w:w="1413" w:type="dxa"/>
            <w:tcBorders>
              <w:top w:val="single" w:sz="4" w:space="0" w:color="auto"/>
              <w:left w:val="single" w:sz="4" w:space="0" w:color="auto"/>
              <w:bottom w:val="single" w:sz="4" w:space="0" w:color="auto"/>
              <w:right w:val="single" w:sz="4" w:space="0" w:color="auto"/>
            </w:tcBorders>
            <w:shd w:val="clear" w:color="auto" w:fill="006600"/>
          </w:tcPr>
          <w:p w14:paraId="5D1EB284" w14:textId="77777777" w:rsidR="0058552B" w:rsidRPr="0058552B" w:rsidRDefault="0058552B" w:rsidP="0058552B">
            <w:pPr>
              <w:rPr>
                <w:rFonts w:ascii="Calibri" w:eastAsia="Calibri" w:hAnsi="Calibri" w:cs="Calibri"/>
                <w:b/>
                <w:bCs/>
                <w:color w:val="FFFFFF"/>
                <w:szCs w:val="22"/>
              </w:rPr>
            </w:pPr>
            <w:r w:rsidRPr="0058552B">
              <w:rPr>
                <w:rFonts w:ascii="Calibri" w:eastAsia="Calibri" w:hAnsi="Calibri" w:cs="Calibri"/>
                <w:b/>
                <w:bCs/>
                <w:color w:val="FFFFFF"/>
                <w:szCs w:val="22"/>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7DB36C4F" w14:textId="77777777" w:rsidR="0058552B" w:rsidRPr="0058552B" w:rsidRDefault="0058552B" w:rsidP="0058552B">
            <w:pPr>
              <w:rPr>
                <w:rFonts w:ascii="Calibri" w:eastAsia="Calibri" w:hAnsi="Calibri" w:cs="Calibri"/>
                <w:szCs w:val="22"/>
              </w:rPr>
            </w:pPr>
            <w:r w:rsidRPr="0058552B">
              <w:rPr>
                <w:rFonts w:ascii="Calibri" w:eastAsia="Calibri" w:hAnsi="Calibri" w:cs="Calibri"/>
                <w:szCs w:val="22"/>
              </w:rPr>
              <w:t>Permanent</w:t>
            </w:r>
          </w:p>
          <w:p w14:paraId="674F044A" w14:textId="77777777" w:rsidR="0058552B" w:rsidRPr="0058552B" w:rsidRDefault="0058552B" w:rsidP="0058552B">
            <w:pPr>
              <w:rPr>
                <w:rFonts w:ascii="Calibri" w:eastAsia="Calibri" w:hAnsi="Calibri" w:cs="Calibri"/>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5D6472CF" w14:textId="77777777" w:rsidR="0058552B" w:rsidRPr="0058552B" w:rsidRDefault="0058552B" w:rsidP="0058552B">
            <w:pPr>
              <w:rPr>
                <w:rFonts w:ascii="Calibri" w:eastAsia="Calibri" w:hAnsi="Calibri" w:cs="Calibri"/>
                <w:b/>
                <w:bCs/>
                <w:color w:val="FFFFFF"/>
                <w:szCs w:val="22"/>
              </w:rPr>
            </w:pPr>
            <w:r w:rsidRPr="0058552B">
              <w:rPr>
                <w:rFonts w:ascii="Calibri" w:eastAsia="Calibri" w:hAnsi="Calibri" w:cs="Calibri"/>
                <w:b/>
                <w:bCs/>
                <w:color w:val="FFFFFF"/>
                <w:szCs w:val="22"/>
              </w:rPr>
              <w:t>Location</w:t>
            </w:r>
          </w:p>
        </w:tc>
        <w:tc>
          <w:tcPr>
            <w:tcW w:w="3492" w:type="dxa"/>
            <w:tcBorders>
              <w:top w:val="single" w:sz="4" w:space="0" w:color="auto"/>
              <w:left w:val="single" w:sz="4" w:space="0" w:color="auto"/>
              <w:bottom w:val="single" w:sz="4" w:space="0" w:color="auto"/>
              <w:right w:val="single" w:sz="4" w:space="0" w:color="auto"/>
            </w:tcBorders>
          </w:tcPr>
          <w:p w14:paraId="71954690" w14:textId="77777777" w:rsidR="0058552B" w:rsidRPr="0058552B" w:rsidRDefault="0058552B" w:rsidP="0058552B">
            <w:pPr>
              <w:rPr>
                <w:rFonts w:ascii="Calibri" w:eastAsia="Calibri" w:hAnsi="Calibri" w:cs="Calibri"/>
                <w:szCs w:val="22"/>
              </w:rPr>
            </w:pPr>
            <w:r w:rsidRPr="0058552B">
              <w:rPr>
                <w:rFonts w:ascii="Calibri" w:eastAsia="Calibri" w:hAnsi="Calibri" w:cs="Calibri"/>
                <w:szCs w:val="22"/>
              </w:rPr>
              <w:t>Regent’s Park – London Zoo</w:t>
            </w:r>
          </w:p>
        </w:tc>
      </w:tr>
      <w:bookmarkEnd w:id="0"/>
    </w:tbl>
    <w:p w14:paraId="3459A169" w14:textId="77777777" w:rsidR="0058552B" w:rsidRPr="0058552B" w:rsidRDefault="0058552B" w:rsidP="0058552B">
      <w:pPr>
        <w:jc w:val="both"/>
        <w:rPr>
          <w:rFonts w:ascii="Calibri" w:hAnsi="Calibri" w:cs="Arial"/>
          <w:sz w:val="28"/>
          <w:szCs w:val="28"/>
        </w:rPr>
      </w:pPr>
    </w:p>
    <w:p w14:paraId="6D9201F9" w14:textId="77777777" w:rsidR="0058552B" w:rsidRPr="0058552B" w:rsidRDefault="0058552B" w:rsidP="0058552B">
      <w:pPr>
        <w:jc w:val="both"/>
        <w:rPr>
          <w:rFonts w:ascii="Calibri" w:hAnsi="Calibri" w:cs="Arial"/>
          <w:sz w:val="28"/>
          <w:szCs w:val="28"/>
        </w:rPr>
      </w:pPr>
    </w:p>
    <w:p w14:paraId="15629C94" w14:textId="77777777" w:rsidR="0058552B" w:rsidRPr="0058552B" w:rsidRDefault="0058552B" w:rsidP="0058552B">
      <w:pPr>
        <w:jc w:val="both"/>
        <w:rPr>
          <w:rFonts w:ascii="Calibri" w:hAnsi="Calibri" w:cs="Arial"/>
          <w:b/>
          <w:bCs/>
          <w:color w:val="006600"/>
          <w:sz w:val="32"/>
          <w:szCs w:val="32"/>
        </w:rPr>
      </w:pPr>
      <w:r w:rsidRPr="0058552B">
        <w:rPr>
          <w:rFonts w:ascii="Calibri" w:hAnsi="Calibri" w:cs="Arial"/>
          <w:b/>
          <w:bCs/>
          <w:color w:val="006600"/>
          <w:sz w:val="32"/>
          <w:szCs w:val="32"/>
        </w:rPr>
        <w:t>Responsibility for resources</w:t>
      </w:r>
    </w:p>
    <w:tbl>
      <w:tblPr>
        <w:tblStyle w:val="TableGrid1"/>
        <w:tblW w:w="0" w:type="auto"/>
        <w:tblInd w:w="0" w:type="dxa"/>
        <w:tblLook w:val="04A0" w:firstRow="1" w:lastRow="0" w:firstColumn="1" w:lastColumn="0" w:noHBand="0" w:noVBand="1"/>
      </w:tblPr>
      <w:tblGrid>
        <w:gridCol w:w="1405"/>
        <w:gridCol w:w="2755"/>
        <w:gridCol w:w="1612"/>
        <w:gridCol w:w="3245"/>
      </w:tblGrid>
      <w:tr w:rsidR="0058552B" w:rsidRPr="0058552B" w14:paraId="3CB869E0" w14:textId="77777777" w:rsidTr="0058552B">
        <w:trPr>
          <w:trHeight w:val="596"/>
        </w:trPr>
        <w:tc>
          <w:tcPr>
            <w:tcW w:w="1405" w:type="dxa"/>
            <w:tcBorders>
              <w:top w:val="single" w:sz="4" w:space="0" w:color="auto"/>
              <w:left w:val="single" w:sz="4" w:space="0" w:color="auto"/>
              <w:bottom w:val="single" w:sz="4" w:space="0" w:color="auto"/>
              <w:right w:val="single" w:sz="4" w:space="0" w:color="auto"/>
            </w:tcBorders>
            <w:shd w:val="clear" w:color="auto" w:fill="006600"/>
            <w:hideMark/>
          </w:tcPr>
          <w:p w14:paraId="21E83C5E" w14:textId="77777777" w:rsidR="0058552B" w:rsidRPr="0058552B" w:rsidRDefault="0058552B" w:rsidP="0058552B">
            <w:pPr>
              <w:rPr>
                <w:rFonts w:ascii="Calibri" w:eastAsia="Calibri" w:hAnsi="Calibri" w:cs="Calibri"/>
                <w:b/>
                <w:bCs/>
                <w:color w:val="FFFFFF"/>
                <w:sz w:val="22"/>
                <w:szCs w:val="22"/>
              </w:rPr>
            </w:pPr>
            <w:r w:rsidRPr="0058552B">
              <w:rPr>
                <w:rFonts w:ascii="Calibri" w:eastAsia="Calibri" w:hAnsi="Calibri" w:cs="Calibri"/>
                <w:b/>
                <w:bCs/>
                <w:color w:val="FFFFFF"/>
                <w:szCs w:val="22"/>
              </w:rPr>
              <w:t>Direct line reports</w:t>
            </w:r>
          </w:p>
        </w:tc>
        <w:tc>
          <w:tcPr>
            <w:tcW w:w="2755" w:type="dxa"/>
            <w:tcBorders>
              <w:top w:val="single" w:sz="4" w:space="0" w:color="auto"/>
              <w:left w:val="single" w:sz="4" w:space="0" w:color="auto"/>
              <w:bottom w:val="single" w:sz="4" w:space="0" w:color="auto"/>
              <w:right w:val="single" w:sz="4" w:space="0" w:color="auto"/>
            </w:tcBorders>
            <w:hideMark/>
          </w:tcPr>
          <w:p w14:paraId="6560A390" w14:textId="77777777" w:rsidR="0058552B" w:rsidRPr="0058552B" w:rsidRDefault="0058552B" w:rsidP="0058552B">
            <w:pPr>
              <w:rPr>
                <w:rFonts w:ascii="Calibri" w:eastAsia="Calibri" w:hAnsi="Calibri" w:cs="Arial"/>
                <w:b/>
                <w:bCs/>
                <w:szCs w:val="22"/>
              </w:rPr>
            </w:pPr>
          </w:p>
        </w:tc>
        <w:tc>
          <w:tcPr>
            <w:tcW w:w="1612" w:type="dxa"/>
            <w:vMerge w:val="restart"/>
            <w:tcBorders>
              <w:top w:val="single" w:sz="4" w:space="0" w:color="auto"/>
              <w:left w:val="single" w:sz="4" w:space="0" w:color="auto"/>
              <w:right w:val="single" w:sz="4" w:space="0" w:color="auto"/>
            </w:tcBorders>
            <w:shd w:val="clear" w:color="auto" w:fill="006600"/>
            <w:hideMark/>
          </w:tcPr>
          <w:p w14:paraId="476FABBF" w14:textId="77777777" w:rsidR="0058552B" w:rsidRPr="0058552B" w:rsidRDefault="0058552B" w:rsidP="0058552B">
            <w:pPr>
              <w:rPr>
                <w:rFonts w:ascii="Calibri" w:eastAsia="Calibri" w:hAnsi="Calibri" w:cs="Calibri"/>
                <w:b/>
                <w:bCs/>
                <w:color w:val="FFFFFF"/>
                <w:szCs w:val="22"/>
              </w:rPr>
            </w:pPr>
            <w:r w:rsidRPr="0058552B">
              <w:rPr>
                <w:rFonts w:ascii="Calibri" w:eastAsia="Calibri" w:hAnsi="Calibri" w:cs="Calibri"/>
                <w:b/>
                <w:bCs/>
                <w:color w:val="FFFFFF"/>
                <w:szCs w:val="22"/>
              </w:rPr>
              <w:t>Responsibility for other resources</w:t>
            </w:r>
          </w:p>
        </w:tc>
        <w:tc>
          <w:tcPr>
            <w:tcW w:w="3245" w:type="dxa"/>
            <w:vMerge w:val="restart"/>
            <w:tcBorders>
              <w:top w:val="single" w:sz="4" w:space="0" w:color="auto"/>
              <w:left w:val="single" w:sz="4" w:space="0" w:color="auto"/>
              <w:right w:val="single" w:sz="4" w:space="0" w:color="auto"/>
            </w:tcBorders>
          </w:tcPr>
          <w:p w14:paraId="221C8F76" w14:textId="77777777" w:rsidR="0058552B" w:rsidRPr="0058552B" w:rsidRDefault="0058552B" w:rsidP="0058552B">
            <w:pPr>
              <w:rPr>
                <w:rFonts w:ascii="Calibri" w:eastAsia="Calibri" w:hAnsi="Calibri" w:cs="Arial"/>
                <w:b/>
                <w:bCs/>
                <w:szCs w:val="22"/>
              </w:rPr>
            </w:pPr>
          </w:p>
        </w:tc>
      </w:tr>
      <w:tr w:rsidR="0058552B" w:rsidRPr="0058552B" w14:paraId="49F333D6" w14:textId="77777777" w:rsidTr="0058552B">
        <w:tc>
          <w:tcPr>
            <w:tcW w:w="1405" w:type="dxa"/>
            <w:tcBorders>
              <w:top w:val="single" w:sz="4" w:space="0" w:color="auto"/>
              <w:left w:val="single" w:sz="4" w:space="0" w:color="auto"/>
              <w:bottom w:val="single" w:sz="4" w:space="0" w:color="auto"/>
              <w:right w:val="single" w:sz="4" w:space="0" w:color="auto"/>
            </w:tcBorders>
            <w:shd w:val="clear" w:color="auto" w:fill="006600"/>
            <w:hideMark/>
          </w:tcPr>
          <w:p w14:paraId="09C27F35" w14:textId="77777777" w:rsidR="0058552B" w:rsidRPr="0058552B" w:rsidRDefault="0058552B" w:rsidP="0058552B">
            <w:pPr>
              <w:rPr>
                <w:rFonts w:ascii="Calibri" w:eastAsia="Calibri" w:hAnsi="Calibri" w:cs="Calibri"/>
                <w:b/>
                <w:bCs/>
                <w:color w:val="FFFFFF"/>
                <w:szCs w:val="22"/>
              </w:rPr>
            </w:pPr>
            <w:r w:rsidRPr="0058552B">
              <w:rPr>
                <w:rFonts w:ascii="Calibri" w:eastAsia="Calibri" w:hAnsi="Calibri" w:cs="Calibri"/>
                <w:b/>
                <w:bCs/>
                <w:color w:val="FFFFFF"/>
                <w:szCs w:val="22"/>
              </w:rPr>
              <w:t>Financial resources</w:t>
            </w:r>
          </w:p>
        </w:tc>
        <w:tc>
          <w:tcPr>
            <w:tcW w:w="2755" w:type="dxa"/>
            <w:tcBorders>
              <w:top w:val="single" w:sz="4" w:space="0" w:color="auto"/>
              <w:left w:val="single" w:sz="4" w:space="0" w:color="auto"/>
              <w:bottom w:val="single" w:sz="4" w:space="0" w:color="auto"/>
              <w:right w:val="single" w:sz="4" w:space="0" w:color="auto"/>
            </w:tcBorders>
          </w:tcPr>
          <w:p w14:paraId="0596DD03" w14:textId="77777777" w:rsidR="0058552B" w:rsidRPr="0058552B" w:rsidRDefault="0058552B" w:rsidP="0058552B">
            <w:pPr>
              <w:rPr>
                <w:rFonts w:ascii="Calibri" w:eastAsia="Calibri" w:hAnsi="Calibri" w:cs="Arial"/>
                <w:b/>
                <w:bCs/>
                <w:szCs w:val="22"/>
              </w:rPr>
            </w:pPr>
          </w:p>
        </w:tc>
        <w:tc>
          <w:tcPr>
            <w:tcW w:w="1612" w:type="dxa"/>
            <w:vMerge/>
            <w:hideMark/>
          </w:tcPr>
          <w:p w14:paraId="07A97DE1" w14:textId="77777777" w:rsidR="0058552B" w:rsidRPr="0058552B" w:rsidRDefault="0058552B" w:rsidP="0058552B">
            <w:pPr>
              <w:rPr>
                <w:rFonts w:ascii="Calibri" w:eastAsia="Calibri" w:hAnsi="Calibri" w:cs="Calibri"/>
                <w:b/>
                <w:bCs/>
                <w:color w:val="FFFFFF"/>
                <w:szCs w:val="22"/>
              </w:rPr>
            </w:pPr>
          </w:p>
        </w:tc>
        <w:tc>
          <w:tcPr>
            <w:tcW w:w="3245" w:type="dxa"/>
            <w:vMerge/>
            <w:hideMark/>
          </w:tcPr>
          <w:p w14:paraId="0C4EE6A6" w14:textId="77777777" w:rsidR="0058552B" w:rsidRPr="0058552B" w:rsidRDefault="0058552B" w:rsidP="0058552B">
            <w:pPr>
              <w:rPr>
                <w:rFonts w:ascii="Calibri" w:eastAsia="Calibri" w:hAnsi="Calibri" w:cs="Calibri"/>
                <w:szCs w:val="22"/>
              </w:rPr>
            </w:pPr>
          </w:p>
        </w:tc>
      </w:tr>
    </w:tbl>
    <w:p w14:paraId="1218882A" w14:textId="77777777" w:rsidR="0058552B" w:rsidRPr="0058552B" w:rsidRDefault="0058552B" w:rsidP="0058552B">
      <w:pPr>
        <w:jc w:val="both"/>
        <w:rPr>
          <w:rFonts w:ascii="Calibri" w:hAnsi="Calibri" w:cs="Arial"/>
          <w:color w:val="244061"/>
          <w:sz w:val="32"/>
          <w:szCs w:val="32"/>
        </w:rPr>
      </w:pPr>
    </w:p>
    <w:p w14:paraId="522C6A8E" w14:textId="77777777" w:rsidR="0058552B" w:rsidRPr="0058552B" w:rsidRDefault="0058552B" w:rsidP="0058552B">
      <w:pPr>
        <w:jc w:val="both"/>
        <w:rPr>
          <w:rFonts w:ascii="Calibri" w:hAnsi="Calibri" w:cs="Arial"/>
          <w:b/>
          <w:bCs/>
          <w:color w:val="006600"/>
          <w:sz w:val="32"/>
          <w:szCs w:val="32"/>
        </w:rPr>
      </w:pPr>
      <w:r w:rsidRPr="0058552B">
        <w:rPr>
          <w:rFonts w:ascii="Calibri" w:hAnsi="Calibri" w:cs="Arial"/>
          <w:b/>
          <w:bCs/>
          <w:color w:val="006600"/>
          <w:sz w:val="32"/>
          <w:szCs w:val="32"/>
        </w:rPr>
        <w:t xml:space="preserve">Our vision and mission </w:t>
      </w:r>
    </w:p>
    <w:p w14:paraId="0D00A560" w14:textId="77777777" w:rsidR="0058552B" w:rsidRPr="0058552B" w:rsidRDefault="0058552B" w:rsidP="0058552B">
      <w:pPr>
        <w:jc w:val="both"/>
        <w:rPr>
          <w:rFonts w:ascii="Calibri" w:hAnsi="Calibri" w:cs="Arial"/>
          <w:sz w:val="22"/>
          <w:szCs w:val="22"/>
        </w:rPr>
      </w:pPr>
      <w:r w:rsidRPr="0058552B">
        <w:rPr>
          <w:rFonts w:ascii="Calibri" w:hAnsi="Calibr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6CD51AE8" w14:textId="77777777" w:rsidR="0058552B" w:rsidRPr="0058552B" w:rsidRDefault="0058552B" w:rsidP="0058552B">
      <w:pPr>
        <w:jc w:val="both"/>
        <w:rPr>
          <w:rFonts w:ascii="Calibri" w:hAnsi="Calibri" w:cs="Arial"/>
          <w:b/>
          <w:bCs/>
          <w:color w:val="365F91"/>
          <w:sz w:val="32"/>
          <w:szCs w:val="32"/>
        </w:rPr>
      </w:pPr>
    </w:p>
    <w:p w14:paraId="4676179D" w14:textId="77777777" w:rsidR="0058552B" w:rsidRPr="0058552B" w:rsidRDefault="0058552B" w:rsidP="0058552B">
      <w:pPr>
        <w:jc w:val="both"/>
        <w:rPr>
          <w:rFonts w:ascii="Calibri" w:hAnsi="Calibri" w:cs="Arial"/>
          <w:b/>
          <w:bCs/>
          <w:color w:val="006600"/>
          <w:sz w:val="32"/>
          <w:szCs w:val="32"/>
        </w:rPr>
      </w:pPr>
      <w:r w:rsidRPr="0058552B">
        <w:rPr>
          <w:rFonts w:ascii="Calibri" w:hAnsi="Calibri" w:cs="Arial"/>
          <w:b/>
          <w:bCs/>
          <w:color w:val="006600"/>
          <w:sz w:val="32"/>
          <w:szCs w:val="32"/>
        </w:rPr>
        <w:t xml:space="preserve">Purpose of the role </w:t>
      </w:r>
    </w:p>
    <w:p w14:paraId="3B74BA14" w14:textId="77777777" w:rsidR="0058552B" w:rsidRPr="0058552B" w:rsidRDefault="0058552B" w:rsidP="0058552B">
      <w:pPr>
        <w:jc w:val="both"/>
        <w:rPr>
          <w:rFonts w:ascii="Calibri" w:hAnsi="Calibri" w:cs="Arial"/>
          <w:szCs w:val="24"/>
        </w:rPr>
      </w:pPr>
    </w:p>
    <w:p w14:paraId="08135528" w14:textId="6BE2DDD8" w:rsidR="0058552B" w:rsidRPr="0058552B" w:rsidRDefault="0058552B" w:rsidP="0058552B">
      <w:pPr>
        <w:rPr>
          <w:rFonts w:ascii="Calibri" w:eastAsia="Arial Unicode MS" w:hAnsi="Calibri" w:cs="Calibri"/>
          <w:sz w:val="22"/>
          <w:szCs w:val="22"/>
        </w:rPr>
      </w:pPr>
      <w:r w:rsidRPr="0058552B">
        <w:rPr>
          <w:rFonts w:ascii="Calibri" w:eastAsia="Arial Unicode MS" w:hAnsi="Calibri" w:cs="Calibri"/>
          <w:sz w:val="22"/>
          <w:szCs w:val="22"/>
        </w:rPr>
        <w:t xml:space="preserve">The </w:t>
      </w:r>
      <w:r>
        <w:rPr>
          <w:rFonts w:ascii="Calibri" w:eastAsia="Arial Unicode MS" w:hAnsi="Calibri" w:cs="Calibri"/>
          <w:sz w:val="22"/>
          <w:szCs w:val="22"/>
        </w:rPr>
        <w:t xml:space="preserve">Supported Volunteer </w:t>
      </w:r>
      <w:r w:rsidRPr="0058552B">
        <w:rPr>
          <w:rFonts w:ascii="Calibri" w:eastAsia="Arial Unicode MS" w:hAnsi="Calibri" w:cs="Calibri"/>
          <w:sz w:val="22"/>
          <w:szCs w:val="22"/>
        </w:rPr>
        <w:t>Officer</w:t>
      </w:r>
      <w:r>
        <w:rPr>
          <w:rFonts w:ascii="Calibri" w:eastAsia="Arial Unicode MS" w:hAnsi="Calibri" w:cs="Calibri"/>
          <w:sz w:val="22"/>
          <w:szCs w:val="22"/>
        </w:rPr>
        <w:t xml:space="preserve"> </w:t>
      </w:r>
      <w:r w:rsidRPr="0058552B">
        <w:rPr>
          <w:rFonts w:ascii="Calibri" w:eastAsia="Arial Unicode MS" w:hAnsi="Calibri" w:cs="Calibri"/>
          <w:sz w:val="22"/>
          <w:szCs w:val="22"/>
        </w:rPr>
        <w:t xml:space="preserve">at ZSL London Zoo will play a key role in supporting ZSL’s purpose to inspire, inform and empower people to stop wild animals from going extinct. </w:t>
      </w:r>
    </w:p>
    <w:p w14:paraId="68B6825F" w14:textId="77777777" w:rsidR="0058552B" w:rsidRPr="0058552B" w:rsidRDefault="0058552B" w:rsidP="0058552B">
      <w:pPr>
        <w:rPr>
          <w:rFonts w:ascii="Calibri" w:eastAsia="Arial Unicode MS" w:hAnsi="Calibri" w:cs="Calibri"/>
          <w:sz w:val="22"/>
          <w:szCs w:val="22"/>
        </w:rPr>
      </w:pPr>
    </w:p>
    <w:p w14:paraId="3CB4621C" w14:textId="4E5BF9E8" w:rsidR="0058552B" w:rsidRDefault="0058552B" w:rsidP="0058552B">
      <w:pPr>
        <w:rPr>
          <w:rFonts w:ascii="Calibri" w:eastAsia="Arial Unicode MS" w:hAnsi="Calibri" w:cs="Calibri"/>
          <w:sz w:val="22"/>
          <w:szCs w:val="22"/>
        </w:rPr>
      </w:pPr>
      <w:r w:rsidRPr="0058552B">
        <w:rPr>
          <w:rFonts w:ascii="Calibri" w:eastAsia="Arial Unicode MS" w:hAnsi="Calibri" w:cs="Calibri"/>
          <w:sz w:val="22"/>
          <w:szCs w:val="22"/>
        </w:rPr>
        <w:t xml:space="preserve">The postholder will achieve this through supporting the organisation and delivery of a wide range of activities within our </w:t>
      </w:r>
      <w:r>
        <w:rPr>
          <w:rFonts w:ascii="Calibri" w:eastAsia="Arial Unicode MS" w:hAnsi="Calibri" w:cs="Calibri"/>
          <w:sz w:val="22"/>
          <w:szCs w:val="22"/>
        </w:rPr>
        <w:t xml:space="preserve">Supported Volunteer Scheme and community </w:t>
      </w:r>
      <w:r w:rsidRPr="0058552B">
        <w:rPr>
          <w:rFonts w:ascii="Calibri" w:eastAsia="Arial Unicode MS" w:hAnsi="Calibri" w:cs="Calibri"/>
          <w:sz w:val="22"/>
          <w:szCs w:val="22"/>
        </w:rPr>
        <w:t>programmes.   The core work can be split into two key areas:  delivery (approx. 70%) &amp; coordination (approx. 30%).</w:t>
      </w:r>
    </w:p>
    <w:p w14:paraId="393BFB33" w14:textId="77777777" w:rsidR="0058552B" w:rsidRDefault="0058552B" w:rsidP="0058552B">
      <w:pPr>
        <w:pStyle w:val="NoSpacing"/>
        <w:rPr>
          <w:rFonts w:asciiTheme="minorHAnsi" w:eastAsia="Arial Unicode MS" w:hAnsiTheme="minorHAnsi" w:cstheme="minorHAnsi"/>
          <w:sz w:val="22"/>
          <w:szCs w:val="22"/>
        </w:rPr>
      </w:pPr>
    </w:p>
    <w:p w14:paraId="4D209FCE" w14:textId="77777777" w:rsidR="0058552B" w:rsidRDefault="0058552B" w:rsidP="0058552B">
      <w:pPr>
        <w:pStyle w:val="NoSpacing"/>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This post requires regular evening &amp; weekend working.</w:t>
      </w:r>
    </w:p>
    <w:p w14:paraId="7543859C" w14:textId="77777777" w:rsidR="0058552B" w:rsidRDefault="0058552B" w:rsidP="000D13E6">
      <w:pPr>
        <w:jc w:val="both"/>
        <w:rPr>
          <w:rFonts w:asciiTheme="minorHAnsi" w:hAnsiTheme="minorHAnsi" w:cs="Arial"/>
          <w:b/>
          <w:bCs/>
          <w:color w:val="006600"/>
          <w:sz w:val="32"/>
          <w:szCs w:val="32"/>
        </w:rPr>
      </w:pPr>
    </w:p>
    <w:p w14:paraId="74823ACF" w14:textId="77777777" w:rsidR="0058552B" w:rsidRPr="00CC4FE3" w:rsidRDefault="0058552B" w:rsidP="0058552B">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Key responsibilities</w:t>
      </w:r>
    </w:p>
    <w:p w14:paraId="431707D1" w14:textId="77777777" w:rsidR="0058552B" w:rsidRPr="00F225BA" w:rsidRDefault="0058552B" w:rsidP="0058552B">
      <w:pPr>
        <w:pStyle w:val="NoSpacing"/>
        <w:rPr>
          <w:rFonts w:asciiTheme="minorHAnsi" w:eastAsia="Arial Unicode MS" w:hAnsiTheme="minorHAnsi" w:cstheme="minorHAnsi"/>
          <w:sz w:val="22"/>
          <w:szCs w:val="22"/>
        </w:rPr>
      </w:pPr>
    </w:p>
    <w:p w14:paraId="2C48A80B" w14:textId="77777777" w:rsidR="0058552B" w:rsidRPr="000D13E6" w:rsidRDefault="0058552B" w:rsidP="0058552B">
      <w:pPr>
        <w:numPr>
          <w:ilvl w:val="0"/>
          <w:numId w:val="36"/>
        </w:numPr>
        <w:jc w:val="both"/>
        <w:rPr>
          <w:rFonts w:asciiTheme="minorHAnsi" w:eastAsia="Arial Unicode MS" w:hAnsiTheme="minorHAnsi" w:cstheme="minorHAnsi"/>
          <w:sz w:val="22"/>
          <w:szCs w:val="22"/>
        </w:rPr>
      </w:pPr>
      <w:r w:rsidRPr="008B6AB9">
        <w:rPr>
          <w:rFonts w:asciiTheme="minorHAnsi" w:eastAsia="Arial Unicode MS" w:hAnsiTheme="minorHAnsi" w:cstheme="minorHAnsi"/>
          <w:sz w:val="22"/>
          <w:szCs w:val="22"/>
        </w:rPr>
        <w:t>To</w:t>
      </w:r>
      <w:r>
        <w:rPr>
          <w:rFonts w:asciiTheme="minorHAnsi" w:eastAsia="Arial Unicode MS" w:hAnsiTheme="minorHAnsi" w:cstheme="minorHAnsi"/>
          <w:sz w:val="22"/>
          <w:szCs w:val="22"/>
        </w:rPr>
        <w:t xml:space="preserve"> work with Team Leaders to identify and </w:t>
      </w:r>
      <w:r w:rsidRPr="008B6AB9">
        <w:rPr>
          <w:rFonts w:asciiTheme="minorHAnsi" w:eastAsia="Arial Unicode MS" w:hAnsiTheme="minorHAnsi" w:cstheme="minorHAnsi"/>
          <w:sz w:val="22"/>
          <w:szCs w:val="22"/>
        </w:rPr>
        <w:t>plan</w:t>
      </w:r>
      <w:r>
        <w:rPr>
          <w:rFonts w:asciiTheme="minorHAnsi" w:eastAsia="Arial Unicode MS" w:hAnsiTheme="minorHAnsi" w:cstheme="minorHAnsi"/>
          <w:sz w:val="22"/>
          <w:szCs w:val="22"/>
        </w:rPr>
        <w:t xml:space="preserve"> tasks</w:t>
      </w:r>
      <w:r w:rsidRPr="008B6AB9">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which provide a broad range of work experience for </w:t>
      </w:r>
      <w:r w:rsidRPr="008B6AB9">
        <w:rPr>
          <w:rFonts w:asciiTheme="minorHAnsi" w:eastAsia="Arial Unicode MS" w:hAnsiTheme="minorHAnsi" w:cstheme="minorHAnsi"/>
          <w:sz w:val="22"/>
          <w:szCs w:val="22"/>
        </w:rPr>
        <w:t>the Supported Volunteers' to become competent in both work and related skills</w:t>
      </w:r>
      <w:r>
        <w:rPr>
          <w:rFonts w:asciiTheme="minorHAnsi" w:eastAsia="Arial Unicode MS" w:hAnsiTheme="minorHAnsi" w:cstheme="minorHAnsi"/>
          <w:sz w:val="22"/>
          <w:szCs w:val="22"/>
        </w:rPr>
        <w:t xml:space="preserve">, whilst being embedded into annual maintenance </w:t>
      </w:r>
      <w:proofErr w:type="gramStart"/>
      <w:r>
        <w:rPr>
          <w:rFonts w:asciiTheme="minorHAnsi" w:eastAsia="Arial Unicode MS" w:hAnsiTheme="minorHAnsi" w:cstheme="minorHAnsi"/>
          <w:sz w:val="22"/>
          <w:szCs w:val="22"/>
        </w:rPr>
        <w:t>/  operational</w:t>
      </w:r>
      <w:proofErr w:type="gramEnd"/>
      <w:r>
        <w:rPr>
          <w:rFonts w:asciiTheme="minorHAnsi" w:eastAsia="Arial Unicode MS" w:hAnsiTheme="minorHAnsi" w:cstheme="minorHAnsi"/>
          <w:sz w:val="22"/>
          <w:szCs w:val="22"/>
        </w:rPr>
        <w:t xml:space="preserve"> plans.</w:t>
      </w:r>
    </w:p>
    <w:p w14:paraId="7A6385A9" w14:textId="77777777" w:rsidR="0058552B" w:rsidRPr="000D13E6" w:rsidRDefault="0058552B" w:rsidP="0058552B">
      <w:pPr>
        <w:numPr>
          <w:ilvl w:val="0"/>
          <w:numId w:val="36"/>
        </w:numPr>
        <w:jc w:val="both"/>
        <w:rPr>
          <w:rFonts w:asciiTheme="minorHAnsi" w:eastAsia="Arial Unicode MS" w:hAnsiTheme="minorHAnsi" w:cstheme="minorHAnsi"/>
          <w:sz w:val="22"/>
          <w:szCs w:val="22"/>
        </w:rPr>
      </w:pPr>
      <w:r w:rsidRPr="000D13E6">
        <w:rPr>
          <w:rFonts w:asciiTheme="minorHAnsi" w:eastAsia="Arial Unicode MS" w:hAnsiTheme="minorHAnsi" w:cstheme="minorHAnsi"/>
          <w:sz w:val="22"/>
          <w:szCs w:val="22"/>
        </w:rPr>
        <w:t xml:space="preserve">To carry out detailed job matching of Supported Volunteers.  Observing how individuals work, their capabilities and decide of adjustment to our ways of working needs modifying to enable them greater independence.  </w:t>
      </w:r>
    </w:p>
    <w:p w14:paraId="570B922A" w14:textId="77777777" w:rsidR="0058552B" w:rsidRPr="000D13E6" w:rsidRDefault="0058552B" w:rsidP="0058552B">
      <w:pPr>
        <w:numPr>
          <w:ilvl w:val="0"/>
          <w:numId w:val="36"/>
        </w:numPr>
        <w:jc w:val="both"/>
        <w:rPr>
          <w:rFonts w:asciiTheme="minorHAnsi" w:eastAsia="Arial Unicode MS" w:hAnsiTheme="minorHAnsi" w:cstheme="minorHAnsi"/>
          <w:sz w:val="22"/>
          <w:szCs w:val="22"/>
        </w:rPr>
      </w:pPr>
      <w:r w:rsidRPr="000D13E6">
        <w:rPr>
          <w:rFonts w:asciiTheme="minorHAnsi" w:eastAsia="Arial Unicode MS" w:hAnsiTheme="minorHAnsi" w:cstheme="minorHAnsi"/>
          <w:sz w:val="22"/>
          <w:szCs w:val="22"/>
        </w:rPr>
        <w:t>To attend meetings with agencies, Local Authority and Families ref Supported Volunteers and general business.</w:t>
      </w:r>
    </w:p>
    <w:p w14:paraId="71F33324" w14:textId="77777777" w:rsidR="0058552B" w:rsidRDefault="0058552B" w:rsidP="0058552B">
      <w:pPr>
        <w:numPr>
          <w:ilvl w:val="0"/>
          <w:numId w:val="36"/>
        </w:numPr>
        <w:jc w:val="both"/>
        <w:rPr>
          <w:rFonts w:asciiTheme="minorHAnsi" w:eastAsia="Arial Unicode MS" w:hAnsiTheme="minorHAnsi" w:cstheme="minorHAnsi"/>
          <w:sz w:val="22"/>
          <w:szCs w:val="22"/>
        </w:rPr>
      </w:pPr>
      <w:r w:rsidRPr="008B6AB9">
        <w:rPr>
          <w:rFonts w:asciiTheme="minorHAnsi" w:eastAsia="Arial Unicode MS" w:hAnsiTheme="minorHAnsi" w:cstheme="minorHAnsi"/>
          <w:sz w:val="22"/>
          <w:szCs w:val="22"/>
        </w:rPr>
        <w:t xml:space="preserve">Create or purchase materials and tools to enable maximum independence of working.  </w:t>
      </w:r>
    </w:p>
    <w:p w14:paraId="19FDDCC6" w14:textId="77777777" w:rsidR="0058552B" w:rsidRPr="008B6AB9" w:rsidRDefault="0058552B" w:rsidP="0058552B">
      <w:pPr>
        <w:numPr>
          <w:ilvl w:val="0"/>
          <w:numId w:val="36"/>
        </w:numPr>
        <w:jc w:val="both"/>
        <w:rPr>
          <w:rFonts w:asciiTheme="minorHAnsi" w:eastAsia="Arial Unicode MS" w:hAnsiTheme="minorHAnsi" w:cstheme="minorHAnsi"/>
          <w:sz w:val="22"/>
          <w:szCs w:val="22"/>
        </w:rPr>
      </w:pPr>
      <w:r w:rsidRPr="008B6AB9">
        <w:rPr>
          <w:rFonts w:asciiTheme="minorHAnsi" w:eastAsia="Arial Unicode MS" w:hAnsiTheme="minorHAnsi" w:cstheme="minorHAnsi"/>
          <w:sz w:val="22"/>
          <w:szCs w:val="22"/>
        </w:rPr>
        <w:lastRenderedPageBreak/>
        <w:t xml:space="preserve">Give guidance to </w:t>
      </w:r>
      <w:r>
        <w:rPr>
          <w:rFonts w:asciiTheme="minorHAnsi" w:eastAsia="Arial Unicode MS" w:hAnsiTheme="minorHAnsi" w:cstheme="minorHAnsi"/>
          <w:sz w:val="22"/>
          <w:szCs w:val="22"/>
        </w:rPr>
        <w:t>ZSL</w:t>
      </w:r>
      <w:r w:rsidRPr="008B6AB9">
        <w:rPr>
          <w:rFonts w:asciiTheme="minorHAnsi" w:eastAsia="Arial Unicode MS" w:hAnsiTheme="minorHAnsi" w:cstheme="minorHAnsi"/>
          <w:sz w:val="22"/>
          <w:szCs w:val="22"/>
        </w:rPr>
        <w:t xml:space="preserve"> Team Leaders to ensure all measures are clear to the whole team on how to get the best out of each Supported Volunteer and how to encourage and develop independence, confidence and skills. </w:t>
      </w:r>
    </w:p>
    <w:p w14:paraId="3B0B5299" w14:textId="7120C90B" w:rsidR="0058552B" w:rsidRPr="005242B1" w:rsidRDefault="0058552B" w:rsidP="0058552B">
      <w:pPr>
        <w:numPr>
          <w:ilvl w:val="0"/>
          <w:numId w:val="36"/>
        </w:numPr>
        <w:jc w:val="both"/>
        <w:rPr>
          <w:rFonts w:asciiTheme="minorHAnsi" w:eastAsia="Arial Unicode MS" w:hAnsiTheme="minorHAnsi" w:cstheme="minorHAnsi"/>
          <w:sz w:val="22"/>
          <w:szCs w:val="22"/>
        </w:rPr>
      </w:pPr>
      <w:r w:rsidRPr="005242B1">
        <w:rPr>
          <w:rFonts w:asciiTheme="minorHAnsi" w:eastAsia="Arial Unicode MS" w:hAnsiTheme="minorHAnsi" w:cstheme="minorHAnsi"/>
          <w:sz w:val="22"/>
          <w:szCs w:val="22"/>
        </w:rPr>
        <w:t>To plan and implement training programmes which will enable the Supported Volunteers' to become competent in both work and related skills</w:t>
      </w:r>
      <w:r>
        <w:rPr>
          <w:rFonts w:asciiTheme="minorHAnsi" w:eastAsia="Arial Unicode MS" w:hAnsiTheme="minorHAnsi" w:cstheme="minorHAnsi"/>
          <w:sz w:val="22"/>
          <w:szCs w:val="22"/>
        </w:rPr>
        <w:t xml:space="preserve"> </w:t>
      </w:r>
      <w:r w:rsidRPr="005242B1">
        <w:rPr>
          <w:rFonts w:asciiTheme="minorHAnsi" w:eastAsia="Arial Unicode MS" w:hAnsiTheme="minorHAnsi" w:cstheme="minorHAnsi"/>
          <w:sz w:val="22"/>
          <w:szCs w:val="22"/>
        </w:rPr>
        <w:t>and obtaining AQA accreditations.</w:t>
      </w:r>
    </w:p>
    <w:p w14:paraId="3C6C9A0A" w14:textId="77777777" w:rsidR="0058552B" w:rsidRPr="008B6AB9" w:rsidRDefault="0058552B" w:rsidP="0058552B">
      <w:pPr>
        <w:numPr>
          <w:ilvl w:val="0"/>
          <w:numId w:val="36"/>
        </w:numPr>
        <w:jc w:val="both"/>
        <w:rPr>
          <w:rFonts w:asciiTheme="minorHAnsi" w:eastAsia="Arial Unicode MS" w:hAnsiTheme="minorHAnsi" w:cstheme="minorHAnsi"/>
          <w:sz w:val="22"/>
          <w:szCs w:val="22"/>
        </w:rPr>
      </w:pPr>
      <w:r w:rsidRPr="008B6AB9">
        <w:rPr>
          <w:rFonts w:asciiTheme="minorHAnsi" w:eastAsia="Arial Unicode MS" w:hAnsiTheme="minorHAnsi" w:cstheme="minorHAnsi"/>
          <w:sz w:val="22"/>
          <w:szCs w:val="22"/>
        </w:rPr>
        <w:t>To incorporate training and upskilling into all work delivered by our teams.</w:t>
      </w:r>
    </w:p>
    <w:p w14:paraId="2D5E3F09" w14:textId="77777777" w:rsidR="0058552B" w:rsidRDefault="0058552B" w:rsidP="0058552B">
      <w:pPr>
        <w:numPr>
          <w:ilvl w:val="0"/>
          <w:numId w:val="36"/>
        </w:numPr>
        <w:jc w:val="both"/>
        <w:rPr>
          <w:rFonts w:asciiTheme="minorHAnsi" w:eastAsia="Arial Unicode MS" w:hAnsiTheme="minorHAnsi" w:cstheme="minorHAnsi"/>
          <w:sz w:val="22"/>
          <w:szCs w:val="22"/>
        </w:rPr>
      </w:pPr>
      <w:r w:rsidRPr="008B6AB9">
        <w:rPr>
          <w:rFonts w:asciiTheme="minorHAnsi" w:eastAsia="Arial Unicode MS" w:hAnsiTheme="minorHAnsi" w:cstheme="minorHAnsi"/>
          <w:sz w:val="22"/>
          <w:szCs w:val="22"/>
        </w:rPr>
        <w:t>To analyse and use, if appropriate, company training opportunities and the support of the workers according to individual needs.</w:t>
      </w:r>
    </w:p>
    <w:p w14:paraId="13A5081A" w14:textId="77777777" w:rsidR="0058552B" w:rsidRPr="005242B1" w:rsidRDefault="0058552B" w:rsidP="0058552B">
      <w:pPr>
        <w:numPr>
          <w:ilvl w:val="0"/>
          <w:numId w:val="36"/>
        </w:numPr>
        <w:jc w:val="both"/>
        <w:rPr>
          <w:rFonts w:asciiTheme="minorHAnsi" w:eastAsia="Arial Unicode MS" w:hAnsiTheme="minorHAnsi" w:cstheme="minorHAnsi"/>
          <w:sz w:val="22"/>
          <w:szCs w:val="22"/>
        </w:rPr>
      </w:pPr>
      <w:r w:rsidRPr="005242B1">
        <w:rPr>
          <w:rFonts w:asciiTheme="minorHAnsi" w:hAnsiTheme="minorHAnsi" w:cstheme="minorHAnsi"/>
          <w:sz w:val="22"/>
          <w:szCs w:val="22"/>
          <w:lang w:val="en-US"/>
        </w:rPr>
        <w:t>Administration to include:</w:t>
      </w:r>
    </w:p>
    <w:p w14:paraId="3D347A07" w14:textId="77777777" w:rsidR="0058552B" w:rsidRPr="00044F8A" w:rsidRDefault="0058552B" w:rsidP="0058552B">
      <w:pPr>
        <w:pStyle w:val="NoSpacing"/>
        <w:numPr>
          <w:ilvl w:val="1"/>
          <w:numId w:val="25"/>
        </w:numPr>
        <w:rPr>
          <w:rFonts w:asciiTheme="minorHAnsi" w:hAnsiTheme="minorHAnsi" w:cstheme="minorHAnsi"/>
          <w:i/>
          <w:sz w:val="22"/>
          <w:szCs w:val="22"/>
          <w:lang w:val="en-US"/>
        </w:rPr>
      </w:pPr>
      <w:r>
        <w:rPr>
          <w:rFonts w:asciiTheme="minorHAnsi" w:hAnsiTheme="minorHAnsi" w:cstheme="minorHAnsi"/>
          <w:sz w:val="22"/>
          <w:szCs w:val="22"/>
          <w:lang w:val="en-US"/>
        </w:rPr>
        <w:t>Enquiries</w:t>
      </w:r>
    </w:p>
    <w:p w14:paraId="213A3B4E" w14:textId="77777777" w:rsidR="0058552B" w:rsidRPr="00087CEC" w:rsidRDefault="0058552B" w:rsidP="0058552B">
      <w:pPr>
        <w:pStyle w:val="NoSpacing"/>
        <w:numPr>
          <w:ilvl w:val="1"/>
          <w:numId w:val="25"/>
        </w:numPr>
        <w:rPr>
          <w:rFonts w:asciiTheme="minorHAnsi" w:hAnsiTheme="minorHAnsi" w:cstheme="minorHAnsi"/>
          <w:i/>
          <w:sz w:val="22"/>
          <w:szCs w:val="22"/>
          <w:lang w:val="en-US"/>
        </w:rPr>
      </w:pPr>
      <w:r>
        <w:rPr>
          <w:rFonts w:asciiTheme="minorHAnsi" w:hAnsiTheme="minorHAnsi" w:cstheme="minorHAnsi"/>
          <w:sz w:val="22"/>
          <w:szCs w:val="22"/>
          <w:lang w:val="en-US"/>
        </w:rPr>
        <w:t>Communication with internal &amp; external stakeholders/customers</w:t>
      </w:r>
    </w:p>
    <w:p w14:paraId="5201F43B" w14:textId="77777777" w:rsidR="0058552B" w:rsidRPr="00087CEC" w:rsidRDefault="0058552B" w:rsidP="0058552B">
      <w:pPr>
        <w:pStyle w:val="NoSpacing"/>
        <w:numPr>
          <w:ilvl w:val="1"/>
          <w:numId w:val="25"/>
        </w:numPr>
        <w:rPr>
          <w:rFonts w:asciiTheme="minorHAnsi" w:hAnsiTheme="minorHAnsi" w:cstheme="minorHAnsi"/>
          <w:i/>
          <w:sz w:val="22"/>
          <w:szCs w:val="22"/>
          <w:lang w:val="en-US"/>
        </w:rPr>
      </w:pPr>
      <w:r>
        <w:rPr>
          <w:rFonts w:asciiTheme="minorHAnsi" w:hAnsiTheme="minorHAnsi" w:cstheme="minorHAnsi"/>
          <w:sz w:val="22"/>
          <w:szCs w:val="22"/>
          <w:lang w:val="en-US"/>
        </w:rPr>
        <w:t xml:space="preserve">Creating </w:t>
      </w:r>
      <w:proofErr w:type="spellStart"/>
      <w:r>
        <w:rPr>
          <w:rFonts w:asciiTheme="minorHAnsi" w:hAnsiTheme="minorHAnsi" w:cstheme="minorHAnsi"/>
          <w:sz w:val="22"/>
          <w:szCs w:val="22"/>
          <w:lang w:val="en-US"/>
        </w:rPr>
        <w:t>rota’s</w:t>
      </w:r>
      <w:proofErr w:type="spellEnd"/>
      <w:r>
        <w:rPr>
          <w:rFonts w:asciiTheme="minorHAnsi" w:hAnsiTheme="minorHAnsi" w:cstheme="minorHAnsi"/>
          <w:sz w:val="22"/>
          <w:szCs w:val="22"/>
          <w:lang w:val="en-US"/>
        </w:rPr>
        <w:t xml:space="preserve"> &amp; schedules</w:t>
      </w:r>
    </w:p>
    <w:p w14:paraId="30034D8E" w14:textId="77777777" w:rsidR="0058552B" w:rsidRPr="00843A51" w:rsidRDefault="0058552B" w:rsidP="0058552B">
      <w:pPr>
        <w:pStyle w:val="NoSpacing"/>
        <w:ind w:left="1440"/>
        <w:rPr>
          <w:rFonts w:asciiTheme="minorHAnsi" w:hAnsiTheme="minorHAnsi" w:cstheme="minorHAnsi"/>
          <w:iCs/>
          <w:sz w:val="22"/>
          <w:szCs w:val="22"/>
          <w:lang w:val="en-US"/>
        </w:rPr>
      </w:pPr>
    </w:p>
    <w:p w14:paraId="09C31D6D" w14:textId="77777777" w:rsidR="0058552B" w:rsidRPr="000D0115" w:rsidRDefault="0058552B" w:rsidP="0058552B">
      <w:pPr>
        <w:pStyle w:val="NoSpacing"/>
        <w:rPr>
          <w:rFonts w:asciiTheme="minorHAnsi" w:hAnsiTheme="minorHAnsi" w:cstheme="minorHAnsi"/>
          <w:b/>
          <w:bCs/>
          <w:i/>
          <w:iCs/>
          <w:sz w:val="22"/>
          <w:szCs w:val="22"/>
          <w:lang w:val="en-US"/>
        </w:rPr>
      </w:pPr>
      <w:r w:rsidRPr="000D0115">
        <w:rPr>
          <w:rFonts w:asciiTheme="minorHAnsi" w:hAnsiTheme="minorHAnsi" w:cstheme="minorHAnsi"/>
          <w:b/>
          <w:bCs/>
          <w:i/>
          <w:iCs/>
          <w:sz w:val="22"/>
          <w:szCs w:val="22"/>
          <w:lang w:val="en-US"/>
        </w:rPr>
        <w:t>Other duties may include:</w:t>
      </w:r>
    </w:p>
    <w:p w14:paraId="1D4C9419" w14:textId="77777777" w:rsidR="0058552B" w:rsidRDefault="0058552B" w:rsidP="0058552B">
      <w:pPr>
        <w:pStyle w:val="ListParagraph"/>
        <w:numPr>
          <w:ilvl w:val="0"/>
          <w:numId w:val="25"/>
        </w:numPr>
        <w:rPr>
          <w:rFonts w:asciiTheme="minorHAnsi" w:eastAsia="Arial Unicode MS" w:hAnsiTheme="minorHAnsi" w:cstheme="minorHAnsi"/>
          <w:sz w:val="22"/>
          <w:szCs w:val="22"/>
        </w:rPr>
      </w:pPr>
      <w:r w:rsidRPr="00F225BA">
        <w:rPr>
          <w:rFonts w:asciiTheme="minorHAnsi" w:eastAsia="Arial Unicode MS" w:hAnsiTheme="minorHAnsi" w:cstheme="minorHAnsi"/>
          <w:sz w:val="22"/>
          <w:szCs w:val="22"/>
        </w:rPr>
        <w:t xml:space="preserve">Supporting the continued evaluation of the </w:t>
      </w:r>
      <w:r>
        <w:rPr>
          <w:rFonts w:asciiTheme="minorHAnsi" w:eastAsia="Arial Unicode MS" w:hAnsiTheme="minorHAnsi" w:cstheme="minorHAnsi"/>
          <w:sz w:val="22"/>
          <w:szCs w:val="22"/>
        </w:rPr>
        <w:t>community &amp; l</w:t>
      </w:r>
      <w:r w:rsidRPr="00F225BA">
        <w:rPr>
          <w:rFonts w:asciiTheme="minorHAnsi" w:eastAsia="Arial Unicode MS" w:hAnsiTheme="minorHAnsi" w:cstheme="minorHAnsi"/>
          <w:sz w:val="22"/>
          <w:szCs w:val="22"/>
        </w:rPr>
        <w:t>earning programme</w:t>
      </w:r>
      <w:r>
        <w:rPr>
          <w:rFonts w:asciiTheme="minorHAnsi" w:eastAsia="Arial Unicode MS" w:hAnsiTheme="minorHAnsi" w:cstheme="minorHAnsi"/>
          <w:sz w:val="22"/>
          <w:szCs w:val="22"/>
        </w:rPr>
        <w:t>s</w:t>
      </w:r>
      <w:r w:rsidRPr="00F225BA">
        <w:rPr>
          <w:rFonts w:asciiTheme="minorHAnsi" w:eastAsia="Arial Unicode MS" w:hAnsiTheme="minorHAnsi" w:cstheme="minorHAnsi"/>
          <w:sz w:val="22"/>
          <w:szCs w:val="22"/>
        </w:rPr>
        <w:t xml:space="preserve"> by assisting in the collection of data </w:t>
      </w:r>
    </w:p>
    <w:p w14:paraId="1DDA5116" w14:textId="77777777" w:rsidR="0058552B" w:rsidRPr="00F225BA" w:rsidRDefault="0058552B" w:rsidP="0058552B">
      <w:pPr>
        <w:pStyle w:val="ListParagraph"/>
        <w:numPr>
          <w:ilvl w:val="0"/>
          <w:numId w:val="25"/>
        </w:numPr>
        <w:rPr>
          <w:rFonts w:asciiTheme="minorHAnsi" w:eastAsia="Arial Unicode MS" w:hAnsiTheme="minorHAnsi" w:cstheme="minorHAnsi"/>
          <w:sz w:val="22"/>
          <w:szCs w:val="22"/>
        </w:rPr>
      </w:pPr>
      <w:r w:rsidRPr="00F225BA">
        <w:rPr>
          <w:rFonts w:asciiTheme="minorHAnsi" w:eastAsia="Arial Unicode MS" w:hAnsiTheme="minorHAnsi" w:cstheme="minorHAnsi"/>
          <w:sz w:val="22"/>
          <w:szCs w:val="22"/>
        </w:rPr>
        <w:t xml:space="preserve">Maintaining </w:t>
      </w:r>
      <w:r>
        <w:rPr>
          <w:rFonts w:asciiTheme="minorHAnsi" w:eastAsia="Arial Unicode MS" w:hAnsiTheme="minorHAnsi" w:cstheme="minorHAnsi"/>
          <w:sz w:val="22"/>
          <w:szCs w:val="22"/>
        </w:rPr>
        <w:t xml:space="preserve">&amp; preparation of department learning </w:t>
      </w:r>
      <w:r w:rsidRPr="00F225BA">
        <w:rPr>
          <w:rFonts w:asciiTheme="minorHAnsi" w:eastAsia="Arial Unicode MS" w:hAnsiTheme="minorHAnsi" w:cstheme="minorHAnsi"/>
          <w:sz w:val="22"/>
          <w:szCs w:val="22"/>
        </w:rPr>
        <w:t xml:space="preserve">spaces and resources </w:t>
      </w:r>
      <w:r>
        <w:rPr>
          <w:rFonts w:asciiTheme="minorHAnsi" w:eastAsia="Arial Unicode MS" w:hAnsiTheme="minorHAnsi" w:cstheme="minorHAnsi"/>
          <w:sz w:val="22"/>
          <w:szCs w:val="22"/>
        </w:rPr>
        <w:t xml:space="preserve">e.g. </w:t>
      </w:r>
      <w:r w:rsidRPr="00F225BA">
        <w:rPr>
          <w:rFonts w:asciiTheme="minorHAnsi" w:eastAsia="Arial Unicode MS" w:hAnsiTheme="minorHAnsi" w:cstheme="minorHAnsi"/>
          <w:sz w:val="22"/>
          <w:szCs w:val="22"/>
        </w:rPr>
        <w:t xml:space="preserve">updating/repairing/replacing resources </w:t>
      </w:r>
    </w:p>
    <w:p w14:paraId="5B656FD7" w14:textId="77777777" w:rsidR="0058552B" w:rsidRPr="000D0115" w:rsidRDefault="0058552B" w:rsidP="0058552B">
      <w:pPr>
        <w:pStyle w:val="NoSpacing"/>
        <w:numPr>
          <w:ilvl w:val="0"/>
          <w:numId w:val="25"/>
        </w:numPr>
        <w:rPr>
          <w:rFonts w:asciiTheme="minorHAnsi" w:eastAsia="Arial Unicode MS" w:hAnsiTheme="minorHAnsi" w:cstheme="minorHAnsi"/>
          <w:sz w:val="22"/>
          <w:szCs w:val="22"/>
        </w:rPr>
      </w:pPr>
      <w:r w:rsidRPr="000D0115">
        <w:rPr>
          <w:rFonts w:asciiTheme="minorHAnsi" w:eastAsia="Arial Unicode MS" w:hAnsiTheme="minorHAnsi" w:cstheme="minorHAnsi"/>
          <w:sz w:val="22"/>
          <w:szCs w:val="22"/>
        </w:rPr>
        <w:t xml:space="preserve">Work to improve the zoo visit experience for </w:t>
      </w:r>
      <w:r>
        <w:rPr>
          <w:rFonts w:asciiTheme="minorHAnsi" w:eastAsia="Arial Unicode MS" w:hAnsiTheme="minorHAnsi" w:cstheme="minorHAnsi"/>
          <w:sz w:val="22"/>
          <w:szCs w:val="22"/>
        </w:rPr>
        <w:t xml:space="preserve">young people and other community </w:t>
      </w:r>
      <w:r w:rsidRPr="000D0115">
        <w:rPr>
          <w:rFonts w:asciiTheme="minorHAnsi" w:eastAsia="Arial Unicode MS" w:hAnsiTheme="minorHAnsi" w:cstheme="minorHAnsi"/>
          <w:sz w:val="22"/>
          <w:szCs w:val="22"/>
        </w:rPr>
        <w:t xml:space="preserve">groups </w:t>
      </w:r>
    </w:p>
    <w:p w14:paraId="5D806372" w14:textId="77777777" w:rsidR="0058552B" w:rsidRDefault="0058552B" w:rsidP="0058552B">
      <w:pPr>
        <w:pStyle w:val="NoSpacing"/>
        <w:rPr>
          <w:rFonts w:asciiTheme="minorHAnsi" w:hAnsiTheme="minorHAnsi" w:cstheme="minorHAnsi"/>
          <w:b/>
          <w:i/>
          <w:iCs/>
          <w:sz w:val="22"/>
          <w:szCs w:val="22"/>
        </w:rPr>
      </w:pPr>
    </w:p>
    <w:p w14:paraId="2173EC2D" w14:textId="77777777" w:rsidR="0058552B" w:rsidRPr="00F225BA" w:rsidRDefault="0058552B" w:rsidP="0058552B">
      <w:pPr>
        <w:pStyle w:val="NoSpacing"/>
        <w:rPr>
          <w:rFonts w:asciiTheme="minorHAnsi" w:hAnsiTheme="minorHAnsi" w:cstheme="minorHAnsi"/>
          <w:i/>
          <w:iCs/>
          <w:sz w:val="22"/>
          <w:szCs w:val="22"/>
          <w:u w:val="single"/>
        </w:rPr>
      </w:pPr>
      <w:r w:rsidRPr="00F225BA">
        <w:rPr>
          <w:rFonts w:asciiTheme="minorHAnsi" w:hAnsiTheme="minorHAnsi" w:cstheme="minorHAnsi"/>
          <w:b/>
          <w:i/>
          <w:iCs/>
          <w:sz w:val="22"/>
          <w:szCs w:val="22"/>
        </w:rPr>
        <w:t>Building relationships</w:t>
      </w:r>
    </w:p>
    <w:p w14:paraId="77383311" w14:textId="77777777" w:rsidR="0058552B" w:rsidRDefault="0058552B" w:rsidP="0058552B">
      <w:pPr>
        <w:pStyle w:val="NoSpacing"/>
        <w:numPr>
          <w:ilvl w:val="0"/>
          <w:numId w:val="26"/>
        </w:numPr>
        <w:rPr>
          <w:rFonts w:asciiTheme="minorHAnsi" w:eastAsia="Arial Unicode MS" w:hAnsiTheme="minorHAnsi" w:cstheme="minorHAnsi"/>
          <w:sz w:val="22"/>
          <w:szCs w:val="22"/>
        </w:rPr>
      </w:pPr>
      <w:r w:rsidRPr="002B6506">
        <w:rPr>
          <w:rFonts w:asciiTheme="minorHAnsi" w:hAnsiTheme="minorHAnsi" w:cstheme="minorHAnsi"/>
          <w:bCs/>
          <w:sz w:val="22"/>
          <w:szCs w:val="22"/>
        </w:rPr>
        <w:t>The postholder will be expected to b</w:t>
      </w:r>
      <w:r w:rsidRPr="002B6506">
        <w:rPr>
          <w:rFonts w:asciiTheme="minorHAnsi" w:eastAsia="Arial Unicode MS" w:hAnsiTheme="minorHAnsi" w:cstheme="minorHAnsi"/>
          <w:sz w:val="22"/>
          <w:szCs w:val="22"/>
        </w:rPr>
        <w:t xml:space="preserve">uild positive relationships with </w:t>
      </w:r>
      <w:r>
        <w:rPr>
          <w:rFonts w:asciiTheme="minorHAnsi" w:eastAsia="Arial Unicode MS" w:hAnsiTheme="minorHAnsi" w:cstheme="minorHAnsi"/>
          <w:sz w:val="22"/>
          <w:szCs w:val="22"/>
        </w:rPr>
        <w:t>supported volunteers and their support workers, from partner organisations</w:t>
      </w:r>
    </w:p>
    <w:p w14:paraId="420C0046" w14:textId="77777777" w:rsidR="0058552B" w:rsidRDefault="0058552B" w:rsidP="0058552B">
      <w:pPr>
        <w:pStyle w:val="NoSpacing"/>
        <w:numPr>
          <w:ilvl w:val="0"/>
          <w:numId w:val="26"/>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The postholder will be expected to engage with, and support LZ community engagement volunteers as required.</w:t>
      </w:r>
    </w:p>
    <w:p w14:paraId="617342E3" w14:textId="77777777" w:rsidR="0058552B" w:rsidRPr="002B6506" w:rsidRDefault="0058552B" w:rsidP="0058552B">
      <w:pPr>
        <w:pStyle w:val="NoSpacing"/>
        <w:numPr>
          <w:ilvl w:val="0"/>
          <w:numId w:val="26"/>
        </w:numPr>
        <w:rPr>
          <w:rFonts w:asciiTheme="minorHAnsi" w:eastAsia="Arial Unicode MS" w:hAnsiTheme="minorHAnsi" w:cstheme="minorHAnsi"/>
          <w:sz w:val="22"/>
          <w:szCs w:val="22"/>
        </w:rPr>
      </w:pPr>
      <w:r w:rsidRPr="002B6506">
        <w:rPr>
          <w:rFonts w:asciiTheme="minorHAnsi" w:hAnsiTheme="minorHAnsi" w:cstheme="minorHAnsi"/>
          <w:bCs/>
          <w:sz w:val="22"/>
          <w:szCs w:val="22"/>
        </w:rPr>
        <w:t>The postholder will be expected to s</w:t>
      </w:r>
      <w:r w:rsidRPr="002B6506">
        <w:rPr>
          <w:rFonts w:asciiTheme="minorHAnsi" w:eastAsia="Arial Unicode MS" w:hAnsiTheme="minorHAnsi" w:cstheme="minorHAnsi"/>
          <w:sz w:val="22"/>
          <w:szCs w:val="22"/>
        </w:rPr>
        <w:t>upport and work collaboratively with the rest of the ZSL</w:t>
      </w:r>
      <w:r>
        <w:rPr>
          <w:rFonts w:asciiTheme="minorHAnsi" w:eastAsia="Arial Unicode MS" w:hAnsiTheme="minorHAnsi" w:cstheme="minorHAnsi"/>
          <w:sz w:val="22"/>
          <w:szCs w:val="22"/>
        </w:rPr>
        <w:t xml:space="preserve"> LZ team</w:t>
      </w:r>
    </w:p>
    <w:p w14:paraId="1DD9E6EB" w14:textId="77777777" w:rsidR="0058552B" w:rsidRPr="00F225BA" w:rsidRDefault="0058552B" w:rsidP="0058552B">
      <w:pPr>
        <w:pStyle w:val="NoSpacing"/>
        <w:rPr>
          <w:rFonts w:asciiTheme="minorHAnsi" w:hAnsiTheme="minorHAnsi" w:cstheme="minorHAnsi"/>
          <w:sz w:val="22"/>
          <w:szCs w:val="22"/>
        </w:rPr>
      </w:pPr>
    </w:p>
    <w:p w14:paraId="4B7C80CA" w14:textId="77777777" w:rsidR="0058552B" w:rsidRPr="00F225BA" w:rsidRDefault="0058552B" w:rsidP="0058552B">
      <w:pPr>
        <w:pStyle w:val="NoSpacing"/>
        <w:rPr>
          <w:rFonts w:asciiTheme="minorHAnsi" w:hAnsiTheme="minorHAnsi" w:cstheme="minorHAnsi"/>
          <w:b/>
          <w:bCs/>
          <w:i/>
          <w:iCs/>
          <w:sz w:val="22"/>
          <w:szCs w:val="22"/>
        </w:rPr>
      </w:pPr>
      <w:r w:rsidRPr="00F225BA">
        <w:rPr>
          <w:rFonts w:asciiTheme="minorHAnsi" w:hAnsiTheme="minorHAnsi" w:cstheme="minorHAnsi"/>
          <w:b/>
          <w:bCs/>
          <w:i/>
          <w:iCs/>
          <w:sz w:val="22"/>
          <w:szCs w:val="22"/>
        </w:rPr>
        <w:t>Mental Demands</w:t>
      </w:r>
    </w:p>
    <w:p w14:paraId="0265A0CD" w14:textId="77777777" w:rsidR="0058552B" w:rsidRPr="00F225BA" w:rsidRDefault="0058552B" w:rsidP="0058552B">
      <w:pPr>
        <w:pStyle w:val="NoSpacing"/>
        <w:numPr>
          <w:ilvl w:val="0"/>
          <w:numId w:val="27"/>
        </w:numPr>
        <w:rPr>
          <w:rFonts w:asciiTheme="minorHAnsi" w:hAnsiTheme="minorHAnsi" w:cstheme="minorHAnsi"/>
          <w:bCs/>
          <w:sz w:val="22"/>
          <w:szCs w:val="22"/>
        </w:rPr>
      </w:pPr>
      <w:r w:rsidRPr="00F225BA">
        <w:rPr>
          <w:rFonts w:asciiTheme="minorHAnsi" w:hAnsiTheme="minorHAnsi" w:cstheme="minorHAnsi"/>
          <w:bCs/>
          <w:sz w:val="22"/>
          <w:szCs w:val="22"/>
        </w:rPr>
        <w:t>The postholder would be expected to be knowledgeable in the work of ZSL</w:t>
      </w:r>
      <w:r>
        <w:rPr>
          <w:rFonts w:asciiTheme="minorHAnsi" w:hAnsiTheme="minorHAnsi" w:cstheme="minorHAnsi"/>
          <w:bCs/>
          <w:sz w:val="22"/>
          <w:szCs w:val="22"/>
        </w:rPr>
        <w:t>, zoos &amp; the conservation sector.</w:t>
      </w:r>
    </w:p>
    <w:p w14:paraId="0FD67CAB" w14:textId="77777777" w:rsidR="0058552B" w:rsidRPr="00F225BA" w:rsidRDefault="0058552B" w:rsidP="0058552B">
      <w:pPr>
        <w:pStyle w:val="NoSpacing"/>
        <w:numPr>
          <w:ilvl w:val="0"/>
          <w:numId w:val="27"/>
        </w:numPr>
        <w:rPr>
          <w:rFonts w:asciiTheme="minorHAnsi" w:hAnsiTheme="minorHAnsi" w:cstheme="minorHAnsi"/>
          <w:bCs/>
          <w:sz w:val="22"/>
          <w:szCs w:val="22"/>
        </w:rPr>
      </w:pPr>
      <w:r w:rsidRPr="00F225BA">
        <w:rPr>
          <w:rFonts w:asciiTheme="minorHAnsi" w:hAnsiTheme="minorHAnsi" w:cstheme="minorHAnsi"/>
          <w:bCs/>
          <w:sz w:val="22"/>
          <w:szCs w:val="22"/>
        </w:rPr>
        <w:t>Concentration needed when learning new information as part of training and to build up knowledge base</w:t>
      </w:r>
      <w:r>
        <w:rPr>
          <w:rFonts w:asciiTheme="minorHAnsi" w:hAnsiTheme="minorHAnsi" w:cstheme="minorHAnsi"/>
          <w:bCs/>
          <w:sz w:val="22"/>
          <w:szCs w:val="22"/>
        </w:rPr>
        <w:t>.</w:t>
      </w:r>
    </w:p>
    <w:p w14:paraId="32795556" w14:textId="77777777" w:rsidR="0058552B" w:rsidRPr="00F225BA" w:rsidRDefault="0058552B" w:rsidP="0058552B">
      <w:pPr>
        <w:pStyle w:val="NoSpacing"/>
        <w:rPr>
          <w:rFonts w:asciiTheme="minorHAnsi" w:hAnsiTheme="minorHAnsi" w:cstheme="minorHAnsi"/>
          <w:sz w:val="22"/>
          <w:szCs w:val="22"/>
        </w:rPr>
      </w:pPr>
    </w:p>
    <w:p w14:paraId="73CB8AF9" w14:textId="77777777" w:rsidR="0058552B" w:rsidRPr="00F225BA" w:rsidRDefault="0058552B" w:rsidP="0058552B">
      <w:pPr>
        <w:pStyle w:val="NoSpacing"/>
        <w:rPr>
          <w:rFonts w:asciiTheme="minorHAnsi" w:hAnsiTheme="minorHAnsi" w:cstheme="minorHAnsi"/>
          <w:b/>
          <w:bCs/>
          <w:i/>
          <w:iCs/>
          <w:sz w:val="22"/>
          <w:szCs w:val="22"/>
        </w:rPr>
      </w:pPr>
      <w:r w:rsidRPr="00F225BA">
        <w:rPr>
          <w:rFonts w:asciiTheme="minorHAnsi" w:hAnsiTheme="minorHAnsi" w:cstheme="minorHAnsi"/>
          <w:b/>
          <w:bCs/>
          <w:i/>
          <w:iCs/>
          <w:sz w:val="22"/>
          <w:szCs w:val="22"/>
        </w:rPr>
        <w:t>Flexibility</w:t>
      </w:r>
    </w:p>
    <w:p w14:paraId="629F5E47" w14:textId="77777777" w:rsidR="0058552B" w:rsidRPr="00F225BA" w:rsidRDefault="0058552B" w:rsidP="0058552B">
      <w:pPr>
        <w:pStyle w:val="NoSpacing"/>
        <w:numPr>
          <w:ilvl w:val="0"/>
          <w:numId w:val="28"/>
        </w:numPr>
        <w:rPr>
          <w:rFonts w:asciiTheme="minorHAnsi" w:eastAsia="Arial Unicode MS" w:hAnsiTheme="minorHAnsi" w:cstheme="minorHAnsi"/>
          <w:sz w:val="22"/>
          <w:szCs w:val="22"/>
        </w:rPr>
      </w:pPr>
      <w:r w:rsidRPr="00F225BA">
        <w:rPr>
          <w:rFonts w:asciiTheme="minorHAnsi" w:eastAsia="Arial Unicode MS" w:hAnsiTheme="minorHAnsi" w:cstheme="minorHAnsi"/>
          <w:sz w:val="22"/>
          <w:szCs w:val="22"/>
        </w:rPr>
        <w:t xml:space="preserve">High levels of flexibility </w:t>
      </w:r>
      <w:r>
        <w:rPr>
          <w:rFonts w:asciiTheme="minorHAnsi" w:eastAsia="Arial Unicode MS" w:hAnsiTheme="minorHAnsi" w:cstheme="minorHAnsi"/>
          <w:sz w:val="22"/>
          <w:szCs w:val="22"/>
        </w:rPr>
        <w:t xml:space="preserve">are </w:t>
      </w:r>
      <w:r w:rsidRPr="00F225BA">
        <w:rPr>
          <w:rFonts w:asciiTheme="minorHAnsi" w:eastAsia="Arial Unicode MS" w:hAnsiTheme="minorHAnsi" w:cstheme="minorHAnsi"/>
          <w:sz w:val="22"/>
          <w:szCs w:val="22"/>
        </w:rPr>
        <w:t>required on a short-term basis</w:t>
      </w:r>
      <w:r>
        <w:rPr>
          <w:rFonts w:asciiTheme="minorHAnsi" w:eastAsia="Arial Unicode MS" w:hAnsiTheme="minorHAnsi" w:cstheme="minorHAnsi"/>
          <w:sz w:val="22"/>
          <w:szCs w:val="22"/>
        </w:rPr>
        <w:t xml:space="preserve"> due to the front-facing nature of this role. </w:t>
      </w:r>
      <w:r w:rsidRPr="00F225BA">
        <w:rPr>
          <w:rFonts w:asciiTheme="minorHAnsi" w:hAnsiTheme="minorHAnsi" w:cstheme="minorHAnsi"/>
          <w:bCs/>
          <w:sz w:val="22"/>
          <w:szCs w:val="22"/>
        </w:rPr>
        <w:t>The postholder will be expected to</w:t>
      </w:r>
      <w:r>
        <w:rPr>
          <w:rFonts w:asciiTheme="minorHAnsi" w:hAnsiTheme="minorHAnsi" w:cstheme="minorHAnsi"/>
          <w:bCs/>
          <w:sz w:val="22"/>
          <w:szCs w:val="22"/>
        </w:rPr>
        <w:t xml:space="preserve"> quickly</w:t>
      </w:r>
      <w:r w:rsidRPr="00F225BA">
        <w:rPr>
          <w:rFonts w:asciiTheme="minorHAnsi" w:eastAsia="Arial Unicode MS" w:hAnsiTheme="minorHAnsi" w:cstheme="minorHAnsi"/>
          <w:sz w:val="22"/>
          <w:szCs w:val="22"/>
        </w:rPr>
        <w:t xml:space="preserve"> respond</w:t>
      </w:r>
      <w:r>
        <w:rPr>
          <w:rFonts w:asciiTheme="minorHAnsi" w:eastAsia="Arial Unicode MS" w:hAnsiTheme="minorHAnsi" w:cstheme="minorHAnsi"/>
          <w:sz w:val="22"/>
          <w:szCs w:val="22"/>
        </w:rPr>
        <w:t xml:space="preserve"> and adapt</w:t>
      </w:r>
      <w:r w:rsidRPr="00F225BA">
        <w:rPr>
          <w:rFonts w:asciiTheme="minorHAnsi" w:eastAsia="Arial Unicode MS" w:hAnsiTheme="minorHAnsi" w:cstheme="minorHAnsi"/>
          <w:sz w:val="22"/>
          <w:szCs w:val="22"/>
        </w:rPr>
        <w:t xml:space="preserve"> to </w:t>
      </w:r>
      <w:r>
        <w:rPr>
          <w:rFonts w:asciiTheme="minorHAnsi" w:eastAsia="Arial Unicode MS" w:hAnsiTheme="minorHAnsi" w:cstheme="minorHAnsi"/>
          <w:sz w:val="22"/>
          <w:szCs w:val="22"/>
        </w:rPr>
        <w:t xml:space="preserve">a range of </w:t>
      </w:r>
      <w:r w:rsidRPr="00F225BA">
        <w:rPr>
          <w:rFonts w:asciiTheme="minorHAnsi" w:eastAsia="Arial Unicode MS" w:hAnsiTheme="minorHAnsi" w:cstheme="minorHAnsi"/>
          <w:sz w:val="22"/>
          <w:szCs w:val="22"/>
        </w:rPr>
        <w:t>problems that may occur (e.g. covering for staff sickness, change</w:t>
      </w:r>
      <w:r>
        <w:rPr>
          <w:rFonts w:asciiTheme="minorHAnsi" w:eastAsia="Arial Unicode MS" w:hAnsiTheme="minorHAnsi" w:cstheme="minorHAnsi"/>
          <w:sz w:val="22"/>
          <w:szCs w:val="22"/>
        </w:rPr>
        <w:t>s</w:t>
      </w:r>
      <w:r w:rsidRPr="00F225BA">
        <w:rPr>
          <w:rFonts w:asciiTheme="minorHAnsi" w:eastAsia="Arial Unicode MS" w:hAnsiTheme="minorHAnsi" w:cstheme="minorHAnsi"/>
          <w:sz w:val="22"/>
          <w:szCs w:val="22"/>
        </w:rPr>
        <w:t xml:space="preserve"> in programming/timings by </w:t>
      </w:r>
      <w:proofErr w:type="gramStart"/>
      <w:r w:rsidRPr="00F225BA">
        <w:rPr>
          <w:rFonts w:asciiTheme="minorHAnsi" w:eastAsia="Arial Unicode MS" w:hAnsiTheme="minorHAnsi" w:cstheme="minorHAnsi"/>
          <w:sz w:val="22"/>
          <w:szCs w:val="22"/>
        </w:rPr>
        <w:t>schools,  unplanned</w:t>
      </w:r>
      <w:proofErr w:type="gramEnd"/>
      <w:r w:rsidRPr="00F225BA">
        <w:rPr>
          <w:rFonts w:asciiTheme="minorHAnsi" w:eastAsia="Arial Unicode MS" w:hAnsiTheme="minorHAnsi" w:cstheme="minorHAnsi"/>
          <w:sz w:val="22"/>
          <w:szCs w:val="22"/>
        </w:rPr>
        <w:t xml:space="preserve"> events in the zoo leading to a change of location/engagement activity, problems with equipment leading to needing to adapt workshop delivery, an issue with a visitor that needs attention)  </w:t>
      </w:r>
    </w:p>
    <w:p w14:paraId="16F0B252" w14:textId="77777777" w:rsidR="0058552B" w:rsidRPr="00F225BA" w:rsidRDefault="0058552B" w:rsidP="0058552B">
      <w:pPr>
        <w:pStyle w:val="NoSpacing"/>
        <w:rPr>
          <w:rFonts w:asciiTheme="minorHAnsi" w:hAnsiTheme="minorHAnsi" w:cstheme="minorHAnsi"/>
          <w:sz w:val="22"/>
          <w:szCs w:val="22"/>
        </w:rPr>
      </w:pPr>
    </w:p>
    <w:p w14:paraId="2AF5B62D" w14:textId="77777777" w:rsidR="0058552B" w:rsidRPr="00F225BA" w:rsidRDefault="0058552B" w:rsidP="0058552B">
      <w:pPr>
        <w:pStyle w:val="NoSpacing"/>
        <w:rPr>
          <w:rFonts w:asciiTheme="minorHAnsi" w:hAnsiTheme="minorHAnsi" w:cstheme="minorHAnsi"/>
          <w:b/>
          <w:bCs/>
          <w:i/>
          <w:iCs/>
          <w:sz w:val="22"/>
          <w:szCs w:val="22"/>
        </w:rPr>
      </w:pPr>
      <w:r w:rsidRPr="00F225BA">
        <w:rPr>
          <w:rFonts w:asciiTheme="minorHAnsi" w:hAnsiTheme="minorHAnsi" w:cstheme="minorHAnsi"/>
          <w:b/>
          <w:bCs/>
          <w:i/>
          <w:iCs/>
          <w:sz w:val="22"/>
          <w:szCs w:val="22"/>
        </w:rPr>
        <w:t>Working Conditions</w:t>
      </w:r>
    </w:p>
    <w:p w14:paraId="2F5AB3A4" w14:textId="77777777" w:rsidR="0058552B" w:rsidRPr="00F225BA" w:rsidRDefault="0058552B" w:rsidP="0058552B">
      <w:pPr>
        <w:pStyle w:val="NoSpacing"/>
        <w:numPr>
          <w:ilvl w:val="0"/>
          <w:numId w:val="28"/>
        </w:numPr>
        <w:rPr>
          <w:rFonts w:asciiTheme="minorHAnsi" w:hAnsiTheme="minorHAnsi" w:cstheme="minorHAnsi"/>
          <w:sz w:val="22"/>
          <w:szCs w:val="22"/>
        </w:rPr>
      </w:pPr>
      <w:r w:rsidRPr="00F225BA">
        <w:rPr>
          <w:rFonts w:asciiTheme="minorHAnsi" w:hAnsiTheme="minorHAnsi" w:cstheme="minorHAnsi"/>
          <w:sz w:val="22"/>
          <w:szCs w:val="22"/>
        </w:rPr>
        <w:t>This post is mainly based at ZSL London Zoo in learning spaces and out in the zoo</w:t>
      </w:r>
    </w:p>
    <w:p w14:paraId="45AA6582" w14:textId="77777777" w:rsidR="0058552B" w:rsidRDefault="0058552B" w:rsidP="0058552B">
      <w:pPr>
        <w:pStyle w:val="NoSpacing"/>
        <w:rPr>
          <w:rFonts w:asciiTheme="minorHAnsi" w:hAnsiTheme="minorHAnsi" w:cstheme="minorHAnsi"/>
          <w:sz w:val="22"/>
          <w:szCs w:val="22"/>
        </w:rPr>
      </w:pPr>
    </w:p>
    <w:p w14:paraId="3504F848" w14:textId="77777777" w:rsidR="0058552B" w:rsidRPr="00F225BA" w:rsidRDefault="0058552B" w:rsidP="0058552B">
      <w:pPr>
        <w:pStyle w:val="NoSpacing"/>
        <w:rPr>
          <w:rFonts w:asciiTheme="minorHAnsi" w:hAnsiTheme="minorHAnsi" w:cstheme="minorHAnsi"/>
          <w:b/>
          <w:i/>
          <w:iCs/>
          <w:sz w:val="22"/>
          <w:szCs w:val="22"/>
        </w:rPr>
      </w:pPr>
      <w:r w:rsidRPr="00F225BA">
        <w:rPr>
          <w:rFonts w:asciiTheme="minorHAnsi" w:hAnsiTheme="minorHAnsi" w:cstheme="minorHAnsi"/>
          <w:b/>
          <w:i/>
          <w:iCs/>
          <w:sz w:val="22"/>
          <w:szCs w:val="22"/>
        </w:rPr>
        <w:t>Expectations of job holder</w:t>
      </w:r>
    </w:p>
    <w:p w14:paraId="1AB5A3A5" w14:textId="77777777" w:rsidR="0058552B" w:rsidRPr="00F225BA" w:rsidRDefault="0058552B" w:rsidP="0058552B">
      <w:pPr>
        <w:pStyle w:val="NoSpacing"/>
        <w:numPr>
          <w:ilvl w:val="0"/>
          <w:numId w:val="30"/>
        </w:numPr>
        <w:rPr>
          <w:rFonts w:asciiTheme="minorHAnsi" w:hAnsiTheme="minorHAnsi" w:cstheme="minorHAnsi"/>
          <w:sz w:val="22"/>
          <w:szCs w:val="22"/>
          <w:lang w:val="en-US" w:eastAsia="en-GB"/>
        </w:rPr>
      </w:pPr>
      <w:r w:rsidRPr="00F225BA">
        <w:rPr>
          <w:rFonts w:asciiTheme="minorHAnsi" w:hAnsiTheme="minorHAnsi" w:cstheme="minorHAnsi"/>
          <w:sz w:val="22"/>
          <w:szCs w:val="22"/>
          <w:lang w:val="en-US" w:eastAsia="en-GB"/>
        </w:rPr>
        <w:t xml:space="preserve">To familiarize themselves with, and adhere to, relevant ZSL policies in all aspects of the post holder’s work, including (but not limited to) ZSL’s policies on Safeguarding, Health &amp; Safety, Dignity &amp; Respect at Work, Global Code of Conduct, Equality &amp; Diversity, </w:t>
      </w:r>
      <w:proofErr w:type="gramStart"/>
      <w:r w:rsidRPr="00F225BA">
        <w:rPr>
          <w:rFonts w:asciiTheme="minorHAnsi" w:hAnsiTheme="minorHAnsi" w:cstheme="minorHAnsi"/>
          <w:sz w:val="22"/>
          <w:szCs w:val="22"/>
          <w:lang w:val="en-US" w:eastAsia="en-GB"/>
        </w:rPr>
        <w:t>Social Media</w:t>
      </w:r>
      <w:proofErr w:type="gramEnd"/>
      <w:r w:rsidRPr="00F225BA">
        <w:rPr>
          <w:rFonts w:asciiTheme="minorHAnsi" w:hAnsiTheme="minorHAnsi" w:cstheme="minorHAnsi"/>
          <w:sz w:val="22"/>
          <w:szCs w:val="22"/>
          <w:lang w:val="en-US" w:eastAsia="en-GB"/>
        </w:rPr>
        <w:t xml:space="preserve"> Acceptable Use</w:t>
      </w:r>
    </w:p>
    <w:p w14:paraId="4553C157" w14:textId="77777777" w:rsidR="0058552B" w:rsidRPr="00F225BA" w:rsidRDefault="0058552B" w:rsidP="0058552B">
      <w:pPr>
        <w:pStyle w:val="NoSpacing"/>
        <w:numPr>
          <w:ilvl w:val="0"/>
          <w:numId w:val="30"/>
        </w:numPr>
        <w:rPr>
          <w:rFonts w:asciiTheme="minorHAnsi" w:hAnsiTheme="minorHAnsi" w:cstheme="minorHAnsi"/>
          <w:sz w:val="22"/>
          <w:szCs w:val="22"/>
          <w:lang w:val="en-US" w:eastAsia="en-GB"/>
        </w:rPr>
      </w:pPr>
      <w:r w:rsidRPr="00F225BA">
        <w:rPr>
          <w:rFonts w:asciiTheme="minorHAnsi" w:hAnsiTheme="minorHAnsi" w:cstheme="minorHAnsi"/>
          <w:sz w:val="22"/>
          <w:szCs w:val="22"/>
          <w:lang w:val="en-US" w:eastAsia="en-GB"/>
        </w:rPr>
        <w:t>Demonstrate professionalism towards sensitive and confidential information</w:t>
      </w:r>
    </w:p>
    <w:p w14:paraId="392CFCA0" w14:textId="77777777" w:rsidR="0058552B" w:rsidRPr="00F225BA" w:rsidRDefault="0058552B" w:rsidP="0058552B">
      <w:pPr>
        <w:pStyle w:val="NoSpacing"/>
        <w:numPr>
          <w:ilvl w:val="0"/>
          <w:numId w:val="30"/>
        </w:numPr>
        <w:rPr>
          <w:rFonts w:asciiTheme="minorHAnsi" w:hAnsiTheme="minorHAnsi" w:cstheme="minorHAnsi"/>
          <w:sz w:val="22"/>
          <w:szCs w:val="22"/>
          <w:lang w:val="en-US" w:eastAsia="en-GB"/>
        </w:rPr>
      </w:pPr>
      <w:r w:rsidRPr="00F225BA">
        <w:rPr>
          <w:rFonts w:asciiTheme="minorHAnsi" w:hAnsiTheme="minorHAnsi" w:cstheme="minorHAnsi"/>
          <w:sz w:val="22"/>
          <w:szCs w:val="22"/>
          <w:lang w:val="en-US" w:eastAsia="en-GB"/>
        </w:rPr>
        <w:t>To ensure that the policy for equality of opportunity is adhered to and promoted in all aspects of the post holder’s work</w:t>
      </w:r>
    </w:p>
    <w:p w14:paraId="0DE44DAF" w14:textId="77777777" w:rsidR="0058552B" w:rsidRPr="00F225BA" w:rsidRDefault="0058552B" w:rsidP="0058552B">
      <w:pPr>
        <w:pStyle w:val="NoSpacing"/>
        <w:numPr>
          <w:ilvl w:val="0"/>
          <w:numId w:val="30"/>
        </w:numPr>
        <w:rPr>
          <w:rFonts w:asciiTheme="minorHAnsi" w:hAnsiTheme="minorHAnsi" w:cstheme="minorHAnsi"/>
          <w:sz w:val="22"/>
          <w:szCs w:val="22"/>
          <w:lang w:val="en-US" w:eastAsia="en-GB"/>
        </w:rPr>
      </w:pPr>
      <w:r w:rsidRPr="00F225BA">
        <w:rPr>
          <w:rFonts w:asciiTheme="minorHAnsi" w:hAnsiTheme="minorHAnsi" w:cstheme="minorHAnsi"/>
          <w:sz w:val="22"/>
          <w:szCs w:val="22"/>
          <w:lang w:val="en-US" w:eastAsia="en-GB"/>
        </w:rPr>
        <w:t>To ensure effective quality control and continuous improvement in all aspects of the work and responsibilities attached to this post</w:t>
      </w:r>
    </w:p>
    <w:p w14:paraId="0A84F7F6" w14:textId="77777777" w:rsidR="0058552B" w:rsidRPr="00F225BA" w:rsidRDefault="0058552B" w:rsidP="0058552B">
      <w:pPr>
        <w:pStyle w:val="NoSpacing"/>
        <w:numPr>
          <w:ilvl w:val="0"/>
          <w:numId w:val="30"/>
        </w:numPr>
        <w:rPr>
          <w:rFonts w:asciiTheme="minorHAnsi" w:hAnsiTheme="minorHAnsi" w:cstheme="minorHAnsi"/>
          <w:sz w:val="22"/>
          <w:szCs w:val="22"/>
          <w:lang w:val="en-US" w:eastAsia="en-GB"/>
        </w:rPr>
      </w:pPr>
      <w:r w:rsidRPr="00F225BA">
        <w:rPr>
          <w:rFonts w:asciiTheme="minorHAnsi" w:hAnsiTheme="minorHAnsi" w:cstheme="minorHAnsi"/>
          <w:sz w:val="22"/>
          <w:szCs w:val="22"/>
          <w:lang w:val="en-US" w:eastAsia="en-GB"/>
        </w:rPr>
        <w:lastRenderedPageBreak/>
        <w:t>To comply with and promote Health and Safety policies and procedures and to undertake recommended Health and Safety training as and when necessary</w:t>
      </w:r>
    </w:p>
    <w:p w14:paraId="2A29537D" w14:textId="77777777" w:rsidR="0058552B" w:rsidRPr="00F225BA" w:rsidRDefault="0058552B" w:rsidP="0058552B">
      <w:pPr>
        <w:pStyle w:val="NoSpacing"/>
        <w:numPr>
          <w:ilvl w:val="0"/>
          <w:numId w:val="30"/>
        </w:numPr>
        <w:rPr>
          <w:rFonts w:asciiTheme="minorHAnsi" w:hAnsiTheme="minorHAnsi" w:cstheme="minorHAnsi"/>
          <w:sz w:val="22"/>
          <w:szCs w:val="22"/>
          <w:lang w:val="en-US" w:eastAsia="en-GB"/>
        </w:rPr>
      </w:pPr>
      <w:r w:rsidRPr="00F225BA">
        <w:rPr>
          <w:rFonts w:asciiTheme="minorHAnsi" w:hAnsiTheme="minorHAnsi" w:cstheme="minorHAnsi"/>
          <w:sz w:val="22"/>
          <w:szCs w:val="22"/>
          <w:lang w:val="en-US" w:eastAsia="en-GB"/>
        </w:rPr>
        <w:t>To be committed to professional self-development, through participation in in-service training as necessary for the successful carrying out of the job</w:t>
      </w:r>
    </w:p>
    <w:p w14:paraId="2B75C251" w14:textId="6F0BE047" w:rsidR="0058552B" w:rsidRPr="0058552B" w:rsidRDefault="0058552B" w:rsidP="009361C0">
      <w:pPr>
        <w:pStyle w:val="NoSpacing"/>
        <w:numPr>
          <w:ilvl w:val="0"/>
          <w:numId w:val="30"/>
        </w:numPr>
        <w:rPr>
          <w:rFonts w:asciiTheme="minorHAnsi" w:hAnsiTheme="minorHAnsi" w:cstheme="minorHAnsi"/>
          <w:sz w:val="22"/>
          <w:szCs w:val="22"/>
          <w:lang w:val="en-US" w:eastAsia="en-GB"/>
        </w:rPr>
      </w:pPr>
      <w:r w:rsidRPr="0058552B">
        <w:rPr>
          <w:rFonts w:asciiTheme="minorHAnsi" w:hAnsiTheme="minorHAnsi" w:cstheme="minorHAnsi"/>
          <w:sz w:val="22"/>
          <w:szCs w:val="22"/>
          <w:lang w:val="en-US" w:eastAsia="en-GB"/>
        </w:rPr>
        <w:t>To undertake such other duties as are commensurate with the grade of the post</w:t>
      </w:r>
    </w:p>
    <w:p w14:paraId="74A4F1AD" w14:textId="77777777" w:rsidR="0058552B" w:rsidRPr="00F225BA" w:rsidRDefault="0058552B" w:rsidP="0058552B">
      <w:pPr>
        <w:pStyle w:val="NoSpacing"/>
        <w:rPr>
          <w:rFonts w:asciiTheme="minorHAnsi" w:hAnsiTheme="minorHAnsi" w:cstheme="minorHAnsi"/>
          <w:sz w:val="22"/>
          <w:szCs w:val="22"/>
          <w:lang w:val="en-US" w:eastAsia="en-GB"/>
        </w:rPr>
      </w:pPr>
    </w:p>
    <w:p w14:paraId="76D8746D" w14:textId="77777777" w:rsidR="0058552B" w:rsidRPr="00F225BA" w:rsidRDefault="0058552B" w:rsidP="0058552B">
      <w:pPr>
        <w:pStyle w:val="NoSpacing"/>
        <w:rPr>
          <w:rFonts w:asciiTheme="minorHAnsi" w:eastAsia="Calibri" w:hAnsiTheme="minorHAnsi" w:cstheme="minorHAnsi"/>
          <w:i/>
          <w:iCs/>
          <w:sz w:val="22"/>
          <w:szCs w:val="22"/>
        </w:rPr>
      </w:pPr>
      <w:r w:rsidRPr="00F225BA">
        <w:rPr>
          <w:rFonts w:asciiTheme="minorHAnsi" w:eastAsia="Calibri" w:hAnsiTheme="minorHAnsi" w:cstheme="minorHAnsi"/>
          <w:i/>
          <w:iCs/>
          <w:sz w:val="22"/>
          <w:szCs w:val="22"/>
        </w:rPr>
        <w:t>NB:  This job description is designed to outline a range of main duties that may be encountered.  It is not designed to be an exhaustive list of tasks and can be varied in consultation with the post holder to reflect changes in the job or the organisation.</w:t>
      </w:r>
    </w:p>
    <w:p w14:paraId="362FEEB3" w14:textId="77777777" w:rsidR="0058552B" w:rsidRPr="007B52BD" w:rsidRDefault="0058552B" w:rsidP="0058552B">
      <w:pPr>
        <w:jc w:val="both"/>
        <w:rPr>
          <w:rFonts w:cs="Arial"/>
        </w:rPr>
      </w:pPr>
    </w:p>
    <w:p w14:paraId="5A8B828F" w14:textId="0841C9B5" w:rsidR="000D13E6" w:rsidRDefault="000D13E6" w:rsidP="000D13E6">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tbl>
      <w:tblPr>
        <w:tblStyle w:val="TableGrid2"/>
        <w:tblW w:w="0" w:type="auto"/>
        <w:tblInd w:w="0" w:type="dxa"/>
        <w:tblLook w:val="04A0" w:firstRow="1" w:lastRow="0" w:firstColumn="1" w:lastColumn="0" w:noHBand="0" w:noVBand="1"/>
      </w:tblPr>
      <w:tblGrid>
        <w:gridCol w:w="1271"/>
        <w:gridCol w:w="7746"/>
      </w:tblGrid>
      <w:tr w:rsidR="0058552B" w:rsidRPr="0058552B" w14:paraId="319F1FE5" w14:textId="77777777" w:rsidTr="004964BA">
        <w:tc>
          <w:tcPr>
            <w:tcW w:w="9017" w:type="dxa"/>
            <w:gridSpan w:val="2"/>
            <w:shd w:val="clear" w:color="auto" w:fill="006600"/>
          </w:tcPr>
          <w:p w14:paraId="0AC7E4BF" w14:textId="77777777" w:rsidR="0058552B" w:rsidRPr="0058552B" w:rsidRDefault="0058552B" w:rsidP="0058552B">
            <w:pPr>
              <w:jc w:val="both"/>
              <w:rPr>
                <w:rFonts w:ascii="Calibri" w:eastAsia="Calibri" w:hAnsi="Calibri" w:cs="Arial"/>
                <w:szCs w:val="24"/>
              </w:rPr>
            </w:pPr>
            <w:r w:rsidRPr="0058552B">
              <w:rPr>
                <w:rFonts w:ascii="Calibri" w:eastAsia="Calibri" w:hAnsi="Calibri" w:cs="Arial"/>
                <w:color w:val="FFFFFF"/>
                <w:szCs w:val="24"/>
              </w:rPr>
              <w:t>Experienc</w:t>
            </w:r>
            <w:r w:rsidRPr="0058552B">
              <w:rPr>
                <w:rFonts w:ascii="Calibri" w:eastAsia="Calibri" w:hAnsi="Calibri" w:cs="Arial"/>
                <w:color w:val="FFFFFF"/>
                <w:szCs w:val="24"/>
                <w:shd w:val="clear" w:color="auto" w:fill="0070C0"/>
              </w:rPr>
              <w:t>e</w:t>
            </w:r>
          </w:p>
        </w:tc>
      </w:tr>
      <w:tr w:rsidR="0058552B" w:rsidRPr="0058552B" w14:paraId="4597B6CF" w14:textId="77777777" w:rsidTr="004964BA">
        <w:tc>
          <w:tcPr>
            <w:tcW w:w="1271" w:type="dxa"/>
          </w:tcPr>
          <w:p w14:paraId="409769FC" w14:textId="77777777" w:rsidR="0058552B" w:rsidRPr="0058552B" w:rsidRDefault="0058552B" w:rsidP="0058552B">
            <w:pPr>
              <w:jc w:val="both"/>
              <w:rPr>
                <w:rFonts w:ascii="Calibri" w:eastAsia="Calibri" w:hAnsi="Calibri" w:cs="Arial"/>
                <w:szCs w:val="24"/>
              </w:rPr>
            </w:pPr>
            <w:r w:rsidRPr="0058552B">
              <w:rPr>
                <w:rFonts w:ascii="Calibri" w:eastAsia="Calibri" w:hAnsi="Calibri" w:cs="Arial"/>
                <w:szCs w:val="24"/>
              </w:rPr>
              <w:t>Essential</w:t>
            </w:r>
          </w:p>
        </w:tc>
        <w:tc>
          <w:tcPr>
            <w:tcW w:w="7746" w:type="dxa"/>
          </w:tcPr>
          <w:p w14:paraId="5EF0B98D" w14:textId="21B5E067" w:rsidR="0058552B" w:rsidRDefault="0058552B" w:rsidP="00FB205D">
            <w:pPr>
              <w:pStyle w:val="NoSpacing"/>
              <w:numPr>
                <w:ilvl w:val="0"/>
                <w:numId w:val="31"/>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Experience of working with people with learning disabilities or neurodivergent</w:t>
            </w:r>
            <w:r>
              <w:rPr>
                <w:rFonts w:asciiTheme="minorHAnsi" w:eastAsia="Arial Unicode MS" w:hAnsiTheme="minorHAnsi" w:cstheme="minorHAnsi"/>
                <w:sz w:val="22"/>
                <w:szCs w:val="22"/>
              </w:rPr>
              <w:t>.</w:t>
            </w:r>
          </w:p>
          <w:p w14:paraId="786B4F86" w14:textId="77777777" w:rsidR="00FB205D" w:rsidRPr="00FB205D" w:rsidRDefault="00FB205D" w:rsidP="00FB205D">
            <w:pPr>
              <w:numPr>
                <w:ilvl w:val="0"/>
                <w:numId w:val="31"/>
              </w:numPr>
              <w:spacing w:after="200" w:line="276" w:lineRule="auto"/>
              <w:contextualSpacing/>
              <w:jc w:val="both"/>
              <w:rPr>
                <w:rFonts w:asciiTheme="minorHAnsi" w:eastAsia="Arial Unicode MS" w:hAnsiTheme="minorHAnsi" w:cstheme="minorHAnsi"/>
                <w:sz w:val="22"/>
                <w:szCs w:val="22"/>
              </w:rPr>
            </w:pPr>
            <w:r w:rsidRPr="0058552B">
              <w:rPr>
                <w:rFonts w:ascii="Calibri" w:eastAsia="Calibri" w:hAnsi="Calibri" w:cs="Arial"/>
                <w:sz w:val="22"/>
                <w:szCs w:val="22"/>
              </w:rPr>
              <w:t>weekends.</w:t>
            </w:r>
          </w:p>
          <w:p w14:paraId="4C3318EE" w14:textId="77777777" w:rsidR="00FB205D" w:rsidRDefault="00FB205D" w:rsidP="00E073DE">
            <w:pPr>
              <w:numPr>
                <w:ilvl w:val="0"/>
                <w:numId w:val="31"/>
              </w:numPr>
              <w:spacing w:after="200" w:line="276" w:lineRule="auto"/>
              <w:contextualSpacing/>
              <w:jc w:val="both"/>
              <w:rPr>
                <w:rFonts w:asciiTheme="minorHAnsi" w:eastAsia="Arial Unicode MS" w:hAnsiTheme="minorHAnsi" w:cstheme="minorHAnsi"/>
                <w:sz w:val="22"/>
                <w:szCs w:val="22"/>
              </w:rPr>
            </w:pPr>
            <w:r w:rsidRPr="00FB205D">
              <w:rPr>
                <w:rFonts w:asciiTheme="minorHAnsi" w:eastAsia="Arial Unicode MS" w:hAnsiTheme="minorHAnsi" w:cstheme="minorHAnsi"/>
                <w:sz w:val="22"/>
                <w:szCs w:val="22"/>
              </w:rPr>
              <w:t xml:space="preserve">Ability to coordinate </w:t>
            </w:r>
            <w:proofErr w:type="gramStart"/>
            <w:r w:rsidRPr="00FB205D">
              <w:rPr>
                <w:rFonts w:asciiTheme="minorHAnsi" w:eastAsia="Arial Unicode MS" w:hAnsiTheme="minorHAnsi" w:cstheme="minorHAnsi"/>
                <w:sz w:val="22"/>
                <w:szCs w:val="22"/>
              </w:rPr>
              <w:t>groups, and</w:t>
            </w:r>
            <w:proofErr w:type="gramEnd"/>
            <w:r w:rsidRPr="00FB205D">
              <w:rPr>
                <w:rFonts w:asciiTheme="minorHAnsi" w:eastAsia="Arial Unicode MS" w:hAnsiTheme="minorHAnsi" w:cstheme="minorHAnsi"/>
                <w:sz w:val="22"/>
                <w:szCs w:val="22"/>
              </w:rPr>
              <w:t xml:space="preserve"> organise daily workplans in a flexible and calm manne</w:t>
            </w:r>
            <w:r w:rsidRPr="00FB205D">
              <w:rPr>
                <w:rFonts w:asciiTheme="minorHAnsi" w:eastAsia="Arial Unicode MS" w:hAnsiTheme="minorHAnsi" w:cstheme="minorHAnsi"/>
                <w:sz w:val="22"/>
                <w:szCs w:val="22"/>
              </w:rPr>
              <w:t>r.</w:t>
            </w:r>
          </w:p>
          <w:p w14:paraId="5613830F" w14:textId="3C9CCC76" w:rsidR="0058552B" w:rsidRPr="0058552B" w:rsidRDefault="00FB205D" w:rsidP="00FB205D">
            <w:pPr>
              <w:numPr>
                <w:ilvl w:val="0"/>
                <w:numId w:val="31"/>
              </w:numPr>
              <w:spacing w:after="200" w:line="276" w:lineRule="auto"/>
              <w:contextualSpacing/>
              <w:jc w:val="both"/>
              <w:rPr>
                <w:rFonts w:ascii="Calibri" w:eastAsia="Calibri" w:hAnsi="Calibri" w:cs="Arial"/>
                <w:szCs w:val="22"/>
              </w:rPr>
            </w:pPr>
            <w:r w:rsidRPr="00FB205D">
              <w:rPr>
                <w:rFonts w:asciiTheme="minorHAnsi" w:eastAsia="Arial Unicode MS" w:hAnsiTheme="minorHAnsi" w:cstheme="minorHAnsi"/>
                <w:sz w:val="22"/>
                <w:szCs w:val="22"/>
              </w:rPr>
              <w:t xml:space="preserve">Comfortable &amp; confident meeting external partners and prompting internal colleagues for their </w:t>
            </w:r>
            <w:proofErr w:type="gramStart"/>
            <w:r w:rsidRPr="00FB205D">
              <w:rPr>
                <w:rFonts w:asciiTheme="minorHAnsi" w:eastAsia="Arial Unicode MS" w:hAnsiTheme="minorHAnsi" w:cstheme="minorHAnsi"/>
                <w:sz w:val="22"/>
                <w:szCs w:val="22"/>
              </w:rPr>
              <w:t xml:space="preserve">contribution </w:t>
            </w:r>
            <w:r>
              <w:rPr>
                <w:rFonts w:asciiTheme="minorHAnsi" w:eastAsia="Arial Unicode MS" w:hAnsiTheme="minorHAnsi" w:cstheme="minorHAnsi"/>
                <w:sz w:val="22"/>
                <w:szCs w:val="22"/>
              </w:rPr>
              <w:t>.</w:t>
            </w:r>
            <w:proofErr w:type="gramEnd"/>
          </w:p>
        </w:tc>
      </w:tr>
      <w:tr w:rsidR="0058552B" w:rsidRPr="0058552B" w14:paraId="17CABEB0" w14:textId="77777777" w:rsidTr="004964BA">
        <w:tc>
          <w:tcPr>
            <w:tcW w:w="1271" w:type="dxa"/>
          </w:tcPr>
          <w:p w14:paraId="684CED4D" w14:textId="77777777" w:rsidR="0058552B" w:rsidRPr="0058552B" w:rsidRDefault="0058552B" w:rsidP="0058552B">
            <w:pPr>
              <w:jc w:val="both"/>
              <w:rPr>
                <w:rFonts w:ascii="Calibri" w:eastAsia="Calibri" w:hAnsi="Calibri" w:cs="Arial"/>
                <w:szCs w:val="24"/>
              </w:rPr>
            </w:pPr>
            <w:r w:rsidRPr="0058552B">
              <w:rPr>
                <w:rFonts w:ascii="Calibri" w:eastAsia="Calibri" w:hAnsi="Calibri" w:cs="Arial"/>
                <w:szCs w:val="24"/>
              </w:rPr>
              <w:t xml:space="preserve">Desirable </w:t>
            </w:r>
          </w:p>
        </w:tc>
        <w:tc>
          <w:tcPr>
            <w:tcW w:w="7746" w:type="dxa"/>
          </w:tcPr>
          <w:p w14:paraId="10DEB27B" w14:textId="03CACCE3" w:rsidR="0058552B" w:rsidRDefault="0058552B" w:rsidP="0058552B">
            <w:pPr>
              <w:pStyle w:val="NoSpacing"/>
              <w:numPr>
                <w:ilvl w:val="0"/>
                <w:numId w:val="38"/>
              </w:numPr>
              <w:rPr>
                <w:rFonts w:asciiTheme="minorHAnsi" w:eastAsia="Arial Unicode MS" w:hAnsiTheme="minorHAnsi" w:cstheme="minorHAnsi"/>
                <w:sz w:val="22"/>
                <w:szCs w:val="22"/>
              </w:rPr>
            </w:pPr>
            <w:r w:rsidRPr="00F225BA">
              <w:rPr>
                <w:rFonts w:asciiTheme="minorHAnsi" w:eastAsia="Arial Unicode MS" w:hAnsiTheme="minorHAnsi" w:cstheme="minorHAnsi"/>
                <w:sz w:val="22"/>
                <w:szCs w:val="22"/>
              </w:rPr>
              <w:t>Experience working with people of a variety of ages and abilities</w:t>
            </w:r>
            <w:r>
              <w:rPr>
                <w:rFonts w:asciiTheme="minorHAnsi" w:eastAsia="Arial Unicode MS" w:hAnsiTheme="minorHAnsi" w:cstheme="minorHAnsi"/>
                <w:sz w:val="22"/>
                <w:szCs w:val="22"/>
              </w:rPr>
              <w:t>.</w:t>
            </w:r>
          </w:p>
          <w:p w14:paraId="007CEF90" w14:textId="31F9206E" w:rsidR="0058552B" w:rsidRPr="0058552B" w:rsidRDefault="0058552B" w:rsidP="0058552B">
            <w:pPr>
              <w:pStyle w:val="NoSpacing"/>
              <w:numPr>
                <w:ilvl w:val="0"/>
                <w:numId w:val="38"/>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Experience of working in horticultural, or similar </w:t>
            </w:r>
            <w:proofErr w:type="gramStart"/>
            <w:r>
              <w:rPr>
                <w:rFonts w:asciiTheme="minorHAnsi" w:eastAsia="Arial Unicode MS" w:hAnsiTheme="minorHAnsi" w:cstheme="minorHAnsi"/>
                <w:sz w:val="22"/>
                <w:szCs w:val="22"/>
              </w:rPr>
              <w:t>hands on</w:t>
            </w:r>
            <w:proofErr w:type="gramEnd"/>
            <w:r>
              <w:rPr>
                <w:rFonts w:asciiTheme="minorHAnsi" w:eastAsia="Arial Unicode MS" w:hAnsiTheme="minorHAnsi" w:cstheme="minorHAnsi"/>
                <w:sz w:val="22"/>
                <w:szCs w:val="22"/>
              </w:rPr>
              <w:t xml:space="preserve"> roles</w:t>
            </w:r>
            <w:r>
              <w:rPr>
                <w:rFonts w:asciiTheme="minorHAnsi" w:eastAsia="Arial Unicode MS" w:hAnsiTheme="minorHAnsi" w:cstheme="minorHAnsi"/>
                <w:sz w:val="22"/>
                <w:szCs w:val="22"/>
              </w:rPr>
              <w:t>.</w:t>
            </w:r>
          </w:p>
          <w:p w14:paraId="300F071B" w14:textId="3E788E55" w:rsidR="0058552B" w:rsidRPr="0058552B" w:rsidRDefault="0058552B" w:rsidP="0058552B">
            <w:pPr>
              <w:numPr>
                <w:ilvl w:val="0"/>
                <w:numId w:val="38"/>
              </w:numPr>
              <w:rPr>
                <w:rFonts w:ascii="Calibri" w:eastAsia="Calibri" w:hAnsi="Calibri" w:cs="Arial"/>
                <w:i/>
                <w:iCs/>
                <w:szCs w:val="22"/>
              </w:rPr>
            </w:pPr>
            <w:r w:rsidRPr="0058552B">
              <w:rPr>
                <w:rFonts w:ascii="Calibri" w:eastAsia="Arial Unicode MS" w:hAnsi="Calibri" w:cs="Calibri"/>
                <w:sz w:val="22"/>
                <w:szCs w:val="22"/>
              </w:rPr>
              <w:t>Experience in delivering presentations/talks/events to a range of different audiences</w:t>
            </w:r>
            <w:r>
              <w:rPr>
                <w:rFonts w:ascii="Calibri" w:eastAsia="Arial Unicode MS" w:hAnsi="Calibri" w:cs="Calibri"/>
                <w:sz w:val="22"/>
                <w:szCs w:val="22"/>
              </w:rPr>
              <w:t>.</w:t>
            </w:r>
          </w:p>
          <w:p w14:paraId="6A389576" w14:textId="51EFED4C" w:rsidR="0058552B" w:rsidRPr="0058552B" w:rsidRDefault="0058552B" w:rsidP="0058552B">
            <w:pPr>
              <w:numPr>
                <w:ilvl w:val="0"/>
                <w:numId w:val="38"/>
              </w:numPr>
              <w:rPr>
                <w:rFonts w:ascii="Calibri" w:eastAsia="Calibri" w:hAnsi="Calibri" w:cs="Arial"/>
                <w:i/>
                <w:iCs/>
                <w:szCs w:val="22"/>
              </w:rPr>
            </w:pPr>
            <w:r w:rsidRPr="0058552B">
              <w:rPr>
                <w:rFonts w:ascii="Calibri" w:eastAsia="Arial Unicode MS" w:hAnsi="Calibri" w:cs="Calibri"/>
                <w:sz w:val="22"/>
                <w:szCs w:val="22"/>
              </w:rPr>
              <w:t>Experience delivering programmes in either a formal or informal environment</w:t>
            </w:r>
          </w:p>
        </w:tc>
      </w:tr>
      <w:tr w:rsidR="0058552B" w:rsidRPr="0058552B" w14:paraId="674D3E5F" w14:textId="77777777" w:rsidTr="004964BA">
        <w:tc>
          <w:tcPr>
            <w:tcW w:w="9017" w:type="dxa"/>
            <w:gridSpan w:val="2"/>
            <w:shd w:val="clear" w:color="auto" w:fill="006600"/>
          </w:tcPr>
          <w:p w14:paraId="58023237" w14:textId="77777777" w:rsidR="0058552B" w:rsidRPr="0058552B" w:rsidRDefault="0058552B" w:rsidP="0058552B">
            <w:pPr>
              <w:jc w:val="both"/>
              <w:rPr>
                <w:rFonts w:ascii="Calibri" w:eastAsia="Calibri" w:hAnsi="Calibri" w:cs="Arial"/>
                <w:szCs w:val="24"/>
              </w:rPr>
            </w:pPr>
            <w:r w:rsidRPr="0058552B">
              <w:rPr>
                <w:rFonts w:ascii="Calibri" w:eastAsia="Calibri" w:hAnsi="Calibri" w:cs="Arial"/>
                <w:color w:val="FFFFFF"/>
                <w:szCs w:val="24"/>
              </w:rPr>
              <w:t>Knowledge and skills</w:t>
            </w:r>
          </w:p>
        </w:tc>
      </w:tr>
      <w:tr w:rsidR="0058552B" w:rsidRPr="0058552B" w14:paraId="2E3BD62C" w14:textId="77777777" w:rsidTr="004964BA">
        <w:tc>
          <w:tcPr>
            <w:tcW w:w="1271" w:type="dxa"/>
          </w:tcPr>
          <w:p w14:paraId="195EACEA" w14:textId="77777777" w:rsidR="0058552B" w:rsidRPr="0058552B" w:rsidRDefault="0058552B" w:rsidP="0058552B">
            <w:pPr>
              <w:jc w:val="both"/>
              <w:rPr>
                <w:rFonts w:ascii="Calibri" w:eastAsia="Calibri" w:hAnsi="Calibri" w:cs="Arial"/>
                <w:szCs w:val="24"/>
              </w:rPr>
            </w:pPr>
            <w:r w:rsidRPr="0058552B">
              <w:rPr>
                <w:rFonts w:ascii="Calibri" w:eastAsia="Calibri" w:hAnsi="Calibri" w:cs="Arial"/>
                <w:szCs w:val="24"/>
              </w:rPr>
              <w:t>Essential</w:t>
            </w:r>
          </w:p>
        </w:tc>
        <w:tc>
          <w:tcPr>
            <w:tcW w:w="7746" w:type="dxa"/>
          </w:tcPr>
          <w:p w14:paraId="601C3DC9" w14:textId="77777777" w:rsidR="0058552B" w:rsidRPr="0058552B" w:rsidRDefault="0058552B" w:rsidP="0058552B">
            <w:pPr>
              <w:numPr>
                <w:ilvl w:val="0"/>
                <w:numId w:val="37"/>
              </w:numPr>
              <w:rPr>
                <w:rFonts w:ascii="Calibri" w:eastAsia="Arial Unicode MS" w:hAnsi="Calibri" w:cs="Calibri"/>
                <w:sz w:val="22"/>
                <w:szCs w:val="22"/>
              </w:rPr>
            </w:pPr>
            <w:r w:rsidRPr="0058552B">
              <w:rPr>
                <w:rFonts w:ascii="Calibri" w:eastAsia="Arial Unicode MS" w:hAnsi="Calibri" w:cs="Calibri"/>
                <w:sz w:val="22"/>
                <w:szCs w:val="22"/>
              </w:rPr>
              <w:t>Confident to proactively engage with a variety of audiences effectively.</w:t>
            </w:r>
          </w:p>
          <w:p w14:paraId="367B2B60" w14:textId="77777777" w:rsidR="0058552B" w:rsidRPr="0058552B" w:rsidRDefault="0058552B" w:rsidP="0058552B">
            <w:pPr>
              <w:numPr>
                <w:ilvl w:val="0"/>
                <w:numId w:val="37"/>
              </w:numPr>
              <w:rPr>
                <w:rFonts w:ascii="Calibri" w:eastAsia="Calibri" w:hAnsi="Calibri" w:cs="Arial"/>
                <w:szCs w:val="24"/>
              </w:rPr>
            </w:pPr>
            <w:r w:rsidRPr="0058552B">
              <w:rPr>
                <w:rFonts w:ascii="Calibri" w:eastAsia="Arial Unicode MS" w:hAnsi="Calibri" w:cs="Calibri"/>
                <w:sz w:val="22"/>
                <w:szCs w:val="22"/>
              </w:rPr>
              <w:t>Able to ascertain the needs of their audience and adapt their delivery of a programme accordingly.</w:t>
            </w:r>
          </w:p>
        </w:tc>
      </w:tr>
      <w:tr w:rsidR="0058552B" w:rsidRPr="0058552B" w14:paraId="14D07579" w14:textId="77777777" w:rsidTr="004964BA">
        <w:tc>
          <w:tcPr>
            <w:tcW w:w="1271" w:type="dxa"/>
          </w:tcPr>
          <w:p w14:paraId="489416B9" w14:textId="77777777" w:rsidR="0058552B" w:rsidRPr="0058552B" w:rsidRDefault="0058552B" w:rsidP="0058552B">
            <w:pPr>
              <w:jc w:val="both"/>
              <w:rPr>
                <w:rFonts w:ascii="Calibri" w:eastAsia="Calibri" w:hAnsi="Calibri" w:cs="Arial"/>
                <w:szCs w:val="24"/>
              </w:rPr>
            </w:pPr>
            <w:r w:rsidRPr="0058552B">
              <w:rPr>
                <w:rFonts w:ascii="Calibri" w:eastAsia="Calibri" w:hAnsi="Calibri" w:cs="Arial"/>
                <w:szCs w:val="24"/>
              </w:rPr>
              <w:t>Desirable</w:t>
            </w:r>
          </w:p>
        </w:tc>
        <w:tc>
          <w:tcPr>
            <w:tcW w:w="7746" w:type="dxa"/>
          </w:tcPr>
          <w:p w14:paraId="32392E69" w14:textId="77777777" w:rsidR="0058552B" w:rsidRPr="00F225BA" w:rsidRDefault="0058552B" w:rsidP="0058552B">
            <w:pPr>
              <w:pStyle w:val="NoSpacing"/>
              <w:numPr>
                <w:ilvl w:val="0"/>
                <w:numId w:val="37"/>
              </w:numPr>
              <w:rPr>
                <w:rFonts w:asciiTheme="minorHAnsi" w:eastAsia="Arial Unicode MS" w:hAnsiTheme="minorHAnsi" w:cstheme="minorHAnsi"/>
                <w:sz w:val="22"/>
                <w:szCs w:val="22"/>
              </w:rPr>
            </w:pPr>
            <w:r w:rsidRPr="00F225BA">
              <w:rPr>
                <w:rFonts w:asciiTheme="minorHAnsi" w:eastAsia="Arial Unicode MS" w:hAnsiTheme="minorHAnsi" w:cstheme="minorHAnsi"/>
                <w:sz w:val="22"/>
                <w:szCs w:val="22"/>
              </w:rPr>
              <w:t>An understanding of how informal learning environments can be proactively inclusive to support learners with special educational needs and/or disabilities</w:t>
            </w:r>
          </w:p>
          <w:p w14:paraId="74388EA5" w14:textId="77777777" w:rsidR="0058552B" w:rsidRPr="0058552B" w:rsidRDefault="0058552B" w:rsidP="0058552B">
            <w:pPr>
              <w:numPr>
                <w:ilvl w:val="0"/>
                <w:numId w:val="37"/>
              </w:numPr>
              <w:rPr>
                <w:rFonts w:ascii="Calibri" w:eastAsia="Arial Unicode MS" w:hAnsi="Calibri" w:cs="Calibri"/>
                <w:sz w:val="22"/>
                <w:szCs w:val="22"/>
              </w:rPr>
            </w:pPr>
            <w:r w:rsidRPr="0058552B">
              <w:rPr>
                <w:rFonts w:ascii="Calibri" w:eastAsia="Arial Unicode MS" w:hAnsi="Calibri" w:cs="Calibri"/>
                <w:sz w:val="22"/>
                <w:szCs w:val="22"/>
              </w:rPr>
              <w:t>Knowledge of current environmental issues and sustainable actions that can be promoted to mitigate environmental impact.</w:t>
            </w:r>
          </w:p>
          <w:p w14:paraId="047B0EF3" w14:textId="77777777" w:rsidR="0058552B" w:rsidRPr="0058552B" w:rsidRDefault="0058552B" w:rsidP="0058552B">
            <w:pPr>
              <w:numPr>
                <w:ilvl w:val="0"/>
                <w:numId w:val="37"/>
              </w:numPr>
              <w:spacing w:after="200" w:line="276" w:lineRule="auto"/>
              <w:contextualSpacing/>
              <w:jc w:val="both"/>
              <w:rPr>
                <w:rFonts w:ascii="Calibri" w:eastAsia="Calibri" w:hAnsi="Calibri" w:cs="Arial"/>
                <w:sz w:val="22"/>
                <w:szCs w:val="24"/>
              </w:rPr>
            </w:pPr>
            <w:r w:rsidRPr="0058552B">
              <w:rPr>
                <w:rFonts w:ascii="Calibri" w:eastAsia="Calibri" w:hAnsi="Calibri" w:cs="Arial"/>
                <w:sz w:val="22"/>
                <w:szCs w:val="24"/>
              </w:rPr>
              <w:t>Advanced skills in using MS office packages, specifically Excel and PowerPoint or equivalent software packages will be acceptable.</w:t>
            </w:r>
          </w:p>
          <w:p w14:paraId="7FF92A15" w14:textId="77777777" w:rsidR="0058552B" w:rsidRPr="0058552B" w:rsidRDefault="0058552B" w:rsidP="0058552B">
            <w:pPr>
              <w:numPr>
                <w:ilvl w:val="0"/>
                <w:numId w:val="37"/>
              </w:numPr>
              <w:spacing w:after="200" w:line="276" w:lineRule="auto"/>
              <w:contextualSpacing/>
              <w:jc w:val="both"/>
              <w:rPr>
                <w:rFonts w:ascii="Calibri" w:eastAsia="Calibri" w:hAnsi="Calibri" w:cs="Arial"/>
                <w:sz w:val="22"/>
                <w:szCs w:val="24"/>
              </w:rPr>
            </w:pPr>
            <w:r w:rsidRPr="0058552B">
              <w:rPr>
                <w:rFonts w:ascii="Calibri" w:eastAsia="Calibri" w:hAnsi="Calibri" w:cs="Arial"/>
                <w:sz w:val="22"/>
                <w:szCs w:val="24"/>
              </w:rPr>
              <w:t>Able to demonstrate high accuracy and attention to detail with reference to written communications, whether in the form of documentation or call logging.</w:t>
            </w:r>
          </w:p>
        </w:tc>
      </w:tr>
      <w:tr w:rsidR="0058552B" w:rsidRPr="0058552B" w14:paraId="111B7C16" w14:textId="77777777" w:rsidTr="004964BA">
        <w:tc>
          <w:tcPr>
            <w:tcW w:w="9017" w:type="dxa"/>
            <w:gridSpan w:val="2"/>
            <w:shd w:val="clear" w:color="auto" w:fill="006600"/>
          </w:tcPr>
          <w:p w14:paraId="1C375097" w14:textId="77777777" w:rsidR="0058552B" w:rsidRPr="0058552B" w:rsidRDefault="0058552B" w:rsidP="0058552B">
            <w:pPr>
              <w:jc w:val="both"/>
              <w:rPr>
                <w:rFonts w:ascii="Calibri" w:eastAsia="Calibri" w:hAnsi="Calibri" w:cs="Arial"/>
                <w:color w:val="FFFFFF"/>
                <w:szCs w:val="24"/>
              </w:rPr>
            </w:pPr>
            <w:r w:rsidRPr="0058552B">
              <w:rPr>
                <w:rFonts w:ascii="Calibri" w:eastAsia="Calibri" w:hAnsi="Calibri" w:cs="Arial"/>
                <w:color w:val="FFFFFF"/>
                <w:szCs w:val="24"/>
              </w:rPr>
              <w:t>Additional requirements</w:t>
            </w:r>
          </w:p>
        </w:tc>
      </w:tr>
      <w:tr w:rsidR="0058552B" w:rsidRPr="0058552B" w14:paraId="12C88DB0" w14:textId="77777777" w:rsidTr="004964BA">
        <w:tc>
          <w:tcPr>
            <w:tcW w:w="1271" w:type="dxa"/>
          </w:tcPr>
          <w:p w14:paraId="6674198D" w14:textId="77777777" w:rsidR="0058552B" w:rsidRPr="0058552B" w:rsidRDefault="0058552B" w:rsidP="0058552B">
            <w:pPr>
              <w:jc w:val="both"/>
              <w:rPr>
                <w:rFonts w:ascii="Calibri" w:eastAsia="Calibri" w:hAnsi="Calibri" w:cs="Arial"/>
                <w:szCs w:val="24"/>
              </w:rPr>
            </w:pPr>
            <w:r w:rsidRPr="0058552B">
              <w:rPr>
                <w:rFonts w:ascii="Calibri" w:eastAsia="Calibri" w:hAnsi="Calibri" w:cs="Arial"/>
                <w:szCs w:val="24"/>
              </w:rPr>
              <w:t>Essential</w:t>
            </w:r>
          </w:p>
        </w:tc>
        <w:tc>
          <w:tcPr>
            <w:tcW w:w="7746" w:type="dxa"/>
          </w:tcPr>
          <w:p w14:paraId="0F0533F5" w14:textId="77777777" w:rsidR="0058552B" w:rsidRPr="0058552B" w:rsidRDefault="0058552B" w:rsidP="00FB205D">
            <w:pPr>
              <w:numPr>
                <w:ilvl w:val="0"/>
                <w:numId w:val="37"/>
              </w:numPr>
              <w:spacing w:after="200" w:line="276" w:lineRule="auto"/>
              <w:contextualSpacing/>
              <w:jc w:val="both"/>
              <w:rPr>
                <w:rFonts w:ascii="Calibri" w:eastAsia="Calibri" w:hAnsi="Calibri" w:cs="Arial"/>
                <w:sz w:val="22"/>
                <w:szCs w:val="22"/>
              </w:rPr>
            </w:pPr>
            <w:r w:rsidRPr="0058552B">
              <w:rPr>
                <w:rFonts w:ascii="Calibri" w:eastAsia="Calibri" w:hAnsi="Calibri" w:cs="Arial"/>
                <w:sz w:val="22"/>
                <w:szCs w:val="22"/>
              </w:rPr>
              <w:t>This post will require extensive outside working with direct exposure to the weather.</w:t>
            </w:r>
          </w:p>
          <w:p w14:paraId="288C5F0E" w14:textId="30DE5A3D" w:rsidR="00FB205D" w:rsidRDefault="0058552B" w:rsidP="00FB205D">
            <w:pPr>
              <w:numPr>
                <w:ilvl w:val="0"/>
                <w:numId w:val="37"/>
              </w:numPr>
              <w:spacing w:after="200" w:line="276" w:lineRule="auto"/>
              <w:contextualSpacing/>
              <w:jc w:val="both"/>
              <w:rPr>
                <w:rFonts w:asciiTheme="minorHAnsi" w:eastAsia="Arial Unicode MS" w:hAnsiTheme="minorHAnsi" w:cstheme="minorHAnsi"/>
                <w:sz w:val="22"/>
                <w:szCs w:val="22"/>
              </w:rPr>
            </w:pPr>
            <w:r w:rsidRPr="0058552B">
              <w:rPr>
                <w:rFonts w:ascii="Calibri" w:eastAsia="Calibri" w:hAnsi="Calibri" w:cs="Arial"/>
                <w:sz w:val="22"/>
                <w:szCs w:val="22"/>
              </w:rPr>
              <w:t xml:space="preserve">This post requires occasional work during evenings and monthly basis for </w:t>
            </w:r>
          </w:p>
          <w:p w14:paraId="3ECD1D0A" w14:textId="77777777" w:rsidR="0058552B" w:rsidRPr="0058552B" w:rsidRDefault="0058552B" w:rsidP="00FB205D">
            <w:pPr>
              <w:numPr>
                <w:ilvl w:val="0"/>
                <w:numId w:val="37"/>
              </w:numPr>
              <w:spacing w:after="200" w:line="276" w:lineRule="auto"/>
              <w:contextualSpacing/>
              <w:jc w:val="both"/>
              <w:rPr>
                <w:rFonts w:ascii="Calibri" w:eastAsia="Calibri" w:hAnsi="Calibri" w:cs="Calibri"/>
                <w:sz w:val="22"/>
                <w:szCs w:val="22"/>
              </w:rPr>
            </w:pPr>
            <w:r w:rsidRPr="0058552B">
              <w:rPr>
                <w:rFonts w:ascii="Calibri" w:eastAsia="Calibri" w:hAnsi="Calibri" w:cs="Arial"/>
                <w:sz w:val="22"/>
                <w:szCs w:val="24"/>
              </w:rPr>
              <w:t>Strong commitment to creating a culture that lives ZSL values and commitment to safeguarding, equality and diversity (collaborative, inspiring, inclusive, innovative, impactful and ethical).</w:t>
            </w:r>
          </w:p>
          <w:p w14:paraId="5DDFD595" w14:textId="77777777" w:rsidR="0058552B" w:rsidRPr="0058552B" w:rsidRDefault="0058552B" w:rsidP="00FB205D">
            <w:pPr>
              <w:numPr>
                <w:ilvl w:val="0"/>
                <w:numId w:val="37"/>
              </w:numPr>
              <w:spacing w:after="200" w:line="276" w:lineRule="auto"/>
              <w:contextualSpacing/>
              <w:jc w:val="both"/>
              <w:rPr>
                <w:rFonts w:ascii="Calibri" w:eastAsia="Calibri" w:hAnsi="Calibri" w:cs="Calibri"/>
                <w:sz w:val="22"/>
                <w:szCs w:val="22"/>
              </w:rPr>
            </w:pPr>
            <w:r w:rsidRPr="0058552B">
              <w:rPr>
                <w:rFonts w:ascii="Calibri" w:eastAsia="Calibri" w:hAnsi="Calibri" w:cs="Calibri"/>
                <w:sz w:val="22"/>
                <w:szCs w:val="22"/>
              </w:rPr>
              <w:t>As the post involves working with children and vulnerable adults a DBS check will be required</w:t>
            </w:r>
          </w:p>
          <w:p w14:paraId="6F11A3DF" w14:textId="77777777" w:rsidR="0058552B" w:rsidRPr="0058552B" w:rsidRDefault="0058552B" w:rsidP="00FB205D">
            <w:pPr>
              <w:numPr>
                <w:ilvl w:val="0"/>
                <w:numId w:val="37"/>
              </w:numPr>
              <w:spacing w:after="200" w:line="276" w:lineRule="auto"/>
              <w:contextualSpacing/>
              <w:jc w:val="both"/>
              <w:rPr>
                <w:rFonts w:ascii="Calibri" w:eastAsia="Calibri" w:hAnsi="Calibri" w:cs="Arial"/>
                <w:sz w:val="22"/>
                <w:szCs w:val="24"/>
              </w:rPr>
            </w:pPr>
            <w:r w:rsidRPr="0058552B">
              <w:rPr>
                <w:rFonts w:ascii="Calibri" w:eastAsia="Calibri" w:hAnsi="Calibri" w:cs="Arial"/>
                <w:sz w:val="22"/>
                <w:szCs w:val="24"/>
              </w:rPr>
              <w:t>To comply with and promote Health and Safety policies and procedures.</w:t>
            </w:r>
          </w:p>
        </w:tc>
      </w:tr>
    </w:tbl>
    <w:p w14:paraId="6E1DFCA5" w14:textId="77777777" w:rsidR="00AA744D" w:rsidRPr="00F225BA" w:rsidRDefault="00AA744D" w:rsidP="00FB205D">
      <w:pPr>
        <w:jc w:val="both"/>
        <w:rPr>
          <w:rFonts w:asciiTheme="minorHAnsi" w:hAnsiTheme="minorHAnsi" w:cstheme="minorHAnsi"/>
          <w:sz w:val="22"/>
          <w:szCs w:val="22"/>
          <w:lang w:val="en-US"/>
        </w:rPr>
      </w:pPr>
    </w:p>
    <w:sectPr w:rsidR="00AA744D" w:rsidRPr="00F225BA" w:rsidSect="00FB205D">
      <w:headerReference w:type="first" r:id="rId10"/>
      <w:pgSz w:w="11907" w:h="16840" w:code="9"/>
      <w:pgMar w:top="993" w:right="1440" w:bottom="851"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23CF" w14:textId="77777777" w:rsidR="009E7F6B" w:rsidRDefault="009E7F6B" w:rsidP="0097538E">
      <w:r>
        <w:separator/>
      </w:r>
    </w:p>
  </w:endnote>
  <w:endnote w:type="continuationSeparator" w:id="0">
    <w:p w14:paraId="7AD40B7A" w14:textId="77777777" w:rsidR="009E7F6B" w:rsidRDefault="009E7F6B" w:rsidP="0097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683BD" w14:textId="77777777" w:rsidR="009E7F6B" w:rsidRDefault="009E7F6B" w:rsidP="0097538E">
      <w:r>
        <w:separator/>
      </w:r>
    </w:p>
  </w:footnote>
  <w:footnote w:type="continuationSeparator" w:id="0">
    <w:p w14:paraId="70F6718D" w14:textId="77777777" w:rsidR="009E7F6B" w:rsidRDefault="009E7F6B" w:rsidP="0097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EA63" w14:textId="260C503E" w:rsidR="000D13E6" w:rsidRDefault="000D13E6">
    <w:pPr>
      <w:pStyle w:val="Header"/>
    </w:pPr>
    <w:r>
      <w:rPr>
        <w:noProof/>
      </w:rPr>
      <w:drawing>
        <wp:anchor distT="0" distB="0" distL="114300" distR="114300" simplePos="0" relativeHeight="251659264" behindDoc="1" locked="0" layoutInCell="1" allowOverlap="1" wp14:anchorId="416F1FC2" wp14:editId="0F4992CA">
          <wp:simplePos x="0" y="0"/>
          <wp:positionH relativeFrom="margin">
            <wp:posOffset>-467360</wp:posOffset>
          </wp:positionH>
          <wp:positionV relativeFrom="paragraph">
            <wp:posOffset>-505298</wp:posOffset>
          </wp:positionV>
          <wp:extent cx="1371448" cy="685800"/>
          <wp:effectExtent l="0" t="0" r="635" b="0"/>
          <wp:wrapTight wrapText="bothSides">
            <wp:wrapPolygon edited="0">
              <wp:start x="8104" y="0"/>
              <wp:lineTo x="0" y="1800"/>
              <wp:lineTo x="0" y="6600"/>
              <wp:lineTo x="1201" y="9600"/>
              <wp:lineTo x="0" y="13800"/>
              <wp:lineTo x="0" y="19200"/>
              <wp:lineTo x="6603" y="21000"/>
              <wp:lineTo x="12606" y="21000"/>
              <wp:lineTo x="21310" y="19200"/>
              <wp:lineTo x="21310" y="15000"/>
              <wp:lineTo x="18308" y="9600"/>
              <wp:lineTo x="18909" y="3600"/>
              <wp:lineTo x="17708" y="1800"/>
              <wp:lineTo x="12906" y="0"/>
              <wp:lineTo x="8104" y="0"/>
            </wp:wrapPolygon>
          </wp:wrapTight>
          <wp:docPr id="2102069404" name="Picture 2102069404" descr="A green logo with fish and a leop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fish and a leop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B08"/>
    <w:multiLevelType w:val="hybridMultilevel"/>
    <w:tmpl w:val="4E1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27E6"/>
    <w:multiLevelType w:val="hybridMultilevel"/>
    <w:tmpl w:val="C72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4A7E"/>
    <w:multiLevelType w:val="hybridMultilevel"/>
    <w:tmpl w:val="F390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2703"/>
    <w:multiLevelType w:val="hybridMultilevel"/>
    <w:tmpl w:val="CD56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C0E3E"/>
    <w:multiLevelType w:val="hybridMultilevel"/>
    <w:tmpl w:val="3114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4702A"/>
    <w:multiLevelType w:val="hybridMultilevel"/>
    <w:tmpl w:val="46C68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375570"/>
    <w:multiLevelType w:val="hybridMultilevel"/>
    <w:tmpl w:val="C4E6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32E3E"/>
    <w:multiLevelType w:val="hybridMultilevel"/>
    <w:tmpl w:val="93FC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219E3"/>
    <w:multiLevelType w:val="hybridMultilevel"/>
    <w:tmpl w:val="7B38B6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B3569A"/>
    <w:multiLevelType w:val="hybridMultilevel"/>
    <w:tmpl w:val="402A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F2713"/>
    <w:multiLevelType w:val="hybridMultilevel"/>
    <w:tmpl w:val="69B0D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F1FBA"/>
    <w:multiLevelType w:val="hybridMultilevel"/>
    <w:tmpl w:val="98CC54EC"/>
    <w:lvl w:ilvl="0" w:tplc="08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47896"/>
    <w:multiLevelType w:val="hybridMultilevel"/>
    <w:tmpl w:val="D674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06F98"/>
    <w:multiLevelType w:val="hybridMultilevel"/>
    <w:tmpl w:val="FED4A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F20BF"/>
    <w:multiLevelType w:val="hybridMultilevel"/>
    <w:tmpl w:val="9346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C3889"/>
    <w:multiLevelType w:val="hybridMultilevel"/>
    <w:tmpl w:val="2B54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E4D00"/>
    <w:multiLevelType w:val="hybridMultilevel"/>
    <w:tmpl w:val="7766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84AAB"/>
    <w:multiLevelType w:val="hybridMultilevel"/>
    <w:tmpl w:val="A8D2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2290E"/>
    <w:multiLevelType w:val="hybridMultilevel"/>
    <w:tmpl w:val="6ED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37168"/>
    <w:multiLevelType w:val="hybridMultilevel"/>
    <w:tmpl w:val="F6C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42D44"/>
    <w:multiLevelType w:val="hybridMultilevel"/>
    <w:tmpl w:val="F4CE2698"/>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545F27"/>
    <w:multiLevelType w:val="hybridMultilevel"/>
    <w:tmpl w:val="5C9AF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650BBD"/>
    <w:multiLevelType w:val="hybridMultilevel"/>
    <w:tmpl w:val="FA0C6BB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D5B0D"/>
    <w:multiLevelType w:val="hybridMultilevel"/>
    <w:tmpl w:val="920C57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C7E9D"/>
    <w:multiLevelType w:val="multilevel"/>
    <w:tmpl w:val="0809001D"/>
    <w:numStyleLink w:val="Style2"/>
  </w:abstractNum>
  <w:abstractNum w:abstractNumId="27" w15:restartNumberingAfterBreak="0">
    <w:nsid w:val="61E72F65"/>
    <w:multiLevelType w:val="multilevel"/>
    <w:tmpl w:val="09CA063E"/>
    <w:lvl w:ilvl="0">
      <w:start w:val="1"/>
      <w:numFmt w:val="upperLetter"/>
      <w:lvlText w:val="%1)"/>
      <w:lvlJc w:val="left"/>
      <w:pPr>
        <w:ind w:left="360" w:hanging="360"/>
      </w:pPr>
      <w:rPr>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F4EEE"/>
    <w:multiLevelType w:val="multilevel"/>
    <w:tmpl w:val="8342F822"/>
    <w:lvl w:ilvl="0">
      <w:start w:val="1"/>
      <w:numFmt w:val="decimal"/>
      <w:lvlText w:val="%1)"/>
      <w:lvlJc w:val="left"/>
      <w:pPr>
        <w:ind w:left="360" w:hanging="360"/>
      </w:pPr>
      <w:rPr>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EF0A50"/>
    <w:multiLevelType w:val="hybridMultilevel"/>
    <w:tmpl w:val="8B7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C2C78"/>
    <w:multiLevelType w:val="multilevel"/>
    <w:tmpl w:val="0809001D"/>
    <w:styleLink w:val="Style2"/>
    <w:lvl w:ilvl="0">
      <w:start w:val="1"/>
      <w:numFmt w:val="upperLetter"/>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B37A1D"/>
    <w:multiLevelType w:val="hybridMultilevel"/>
    <w:tmpl w:val="F22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A3AD9"/>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CDC58ED"/>
    <w:multiLevelType w:val="hybridMultilevel"/>
    <w:tmpl w:val="8C620538"/>
    <w:lvl w:ilvl="0" w:tplc="59C8BAB4">
      <w:start w:val="1"/>
      <w:numFmt w:val="bullet"/>
      <w:lvlText w:val=""/>
      <w:lvlJc w:val="left"/>
      <w:pPr>
        <w:ind w:left="720" w:hanging="360"/>
      </w:pPr>
      <w:rPr>
        <w:rFonts w:ascii="Symbol" w:hAnsi="Symbol" w:hint="default"/>
      </w:rPr>
    </w:lvl>
    <w:lvl w:ilvl="1" w:tplc="28603408">
      <w:start w:val="1"/>
      <w:numFmt w:val="bullet"/>
      <w:lvlText w:val="o"/>
      <w:lvlJc w:val="left"/>
      <w:pPr>
        <w:ind w:left="1440" w:hanging="360"/>
      </w:pPr>
      <w:rPr>
        <w:rFonts w:ascii="Courier New" w:hAnsi="Courier New" w:hint="default"/>
      </w:rPr>
    </w:lvl>
    <w:lvl w:ilvl="2" w:tplc="7758CDC8">
      <w:start w:val="1"/>
      <w:numFmt w:val="bullet"/>
      <w:lvlText w:val=""/>
      <w:lvlJc w:val="left"/>
      <w:pPr>
        <w:ind w:left="2160" w:hanging="360"/>
      </w:pPr>
      <w:rPr>
        <w:rFonts w:ascii="Wingdings" w:hAnsi="Wingdings" w:hint="default"/>
      </w:rPr>
    </w:lvl>
    <w:lvl w:ilvl="3" w:tplc="02EE9F9A" w:tentative="1">
      <w:start w:val="1"/>
      <w:numFmt w:val="bullet"/>
      <w:lvlText w:val=""/>
      <w:lvlJc w:val="left"/>
      <w:pPr>
        <w:ind w:left="2880" w:hanging="360"/>
      </w:pPr>
      <w:rPr>
        <w:rFonts w:ascii="Symbol" w:hAnsi="Symbol" w:hint="default"/>
      </w:rPr>
    </w:lvl>
    <w:lvl w:ilvl="4" w:tplc="3DB228A6" w:tentative="1">
      <w:start w:val="1"/>
      <w:numFmt w:val="bullet"/>
      <w:lvlText w:val="o"/>
      <w:lvlJc w:val="left"/>
      <w:pPr>
        <w:ind w:left="3600" w:hanging="360"/>
      </w:pPr>
      <w:rPr>
        <w:rFonts w:ascii="Courier New" w:hAnsi="Courier New" w:hint="default"/>
      </w:rPr>
    </w:lvl>
    <w:lvl w:ilvl="5" w:tplc="C39CE278" w:tentative="1">
      <w:start w:val="1"/>
      <w:numFmt w:val="bullet"/>
      <w:lvlText w:val=""/>
      <w:lvlJc w:val="left"/>
      <w:pPr>
        <w:ind w:left="4320" w:hanging="360"/>
      </w:pPr>
      <w:rPr>
        <w:rFonts w:ascii="Wingdings" w:hAnsi="Wingdings" w:hint="default"/>
      </w:rPr>
    </w:lvl>
    <w:lvl w:ilvl="6" w:tplc="A5AE7F16" w:tentative="1">
      <w:start w:val="1"/>
      <w:numFmt w:val="bullet"/>
      <w:lvlText w:val=""/>
      <w:lvlJc w:val="left"/>
      <w:pPr>
        <w:ind w:left="5040" w:hanging="360"/>
      </w:pPr>
      <w:rPr>
        <w:rFonts w:ascii="Symbol" w:hAnsi="Symbol" w:hint="default"/>
      </w:rPr>
    </w:lvl>
    <w:lvl w:ilvl="7" w:tplc="FF66A050" w:tentative="1">
      <w:start w:val="1"/>
      <w:numFmt w:val="bullet"/>
      <w:lvlText w:val="o"/>
      <w:lvlJc w:val="left"/>
      <w:pPr>
        <w:ind w:left="5760" w:hanging="360"/>
      </w:pPr>
      <w:rPr>
        <w:rFonts w:ascii="Courier New" w:hAnsi="Courier New" w:hint="default"/>
      </w:rPr>
    </w:lvl>
    <w:lvl w:ilvl="8" w:tplc="CF708D78" w:tentative="1">
      <w:start w:val="1"/>
      <w:numFmt w:val="bullet"/>
      <w:lvlText w:val=""/>
      <w:lvlJc w:val="left"/>
      <w:pPr>
        <w:ind w:left="6480" w:hanging="360"/>
      </w:pPr>
      <w:rPr>
        <w:rFonts w:ascii="Wingdings" w:hAnsi="Wingdings" w:hint="default"/>
      </w:rPr>
    </w:lvl>
  </w:abstractNum>
  <w:abstractNum w:abstractNumId="36" w15:restartNumberingAfterBreak="0">
    <w:nsid w:val="7FAF4302"/>
    <w:multiLevelType w:val="hybridMultilevel"/>
    <w:tmpl w:val="27BE0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3066608">
    <w:abstractNumId w:val="36"/>
  </w:num>
  <w:num w:numId="2" w16cid:durableId="808788667">
    <w:abstractNumId w:val="13"/>
  </w:num>
  <w:num w:numId="3" w16cid:durableId="1572426074">
    <w:abstractNumId w:val="8"/>
  </w:num>
  <w:num w:numId="4" w16cid:durableId="283734805">
    <w:abstractNumId w:val="11"/>
  </w:num>
  <w:num w:numId="5" w16cid:durableId="1419449332">
    <w:abstractNumId w:val="23"/>
  </w:num>
  <w:num w:numId="6" w16cid:durableId="1570459330">
    <w:abstractNumId w:val="35"/>
  </w:num>
  <w:num w:numId="7" w16cid:durableId="833715521">
    <w:abstractNumId w:val="19"/>
  </w:num>
  <w:num w:numId="8" w16cid:durableId="1066533672">
    <w:abstractNumId w:val="18"/>
  </w:num>
  <w:num w:numId="9" w16cid:durableId="1523859149">
    <w:abstractNumId w:val="34"/>
  </w:num>
  <w:num w:numId="10" w16cid:durableId="2090730583">
    <w:abstractNumId w:val="27"/>
  </w:num>
  <w:num w:numId="11" w16cid:durableId="2145416986">
    <w:abstractNumId w:val="13"/>
  </w:num>
  <w:num w:numId="12" w16cid:durableId="347563872">
    <w:abstractNumId w:val="17"/>
  </w:num>
  <w:num w:numId="13" w16cid:durableId="161554011">
    <w:abstractNumId w:val="24"/>
  </w:num>
  <w:num w:numId="14" w16cid:durableId="893009350">
    <w:abstractNumId w:val="1"/>
  </w:num>
  <w:num w:numId="15" w16cid:durableId="859515000">
    <w:abstractNumId w:val="14"/>
  </w:num>
  <w:num w:numId="16" w16cid:durableId="80564426">
    <w:abstractNumId w:val="15"/>
  </w:num>
  <w:num w:numId="17" w16cid:durableId="1361929536">
    <w:abstractNumId w:val="9"/>
  </w:num>
  <w:num w:numId="18" w16cid:durableId="44304478">
    <w:abstractNumId w:val="26"/>
  </w:num>
  <w:num w:numId="19" w16cid:durableId="1238594239">
    <w:abstractNumId w:val="32"/>
  </w:num>
  <w:num w:numId="20" w16cid:durableId="730496938">
    <w:abstractNumId w:val="10"/>
  </w:num>
  <w:num w:numId="21" w16cid:durableId="2071920702">
    <w:abstractNumId w:val="3"/>
  </w:num>
  <w:num w:numId="22" w16cid:durableId="1625113189">
    <w:abstractNumId w:val="5"/>
  </w:num>
  <w:num w:numId="23" w16cid:durableId="878861118">
    <w:abstractNumId w:val="16"/>
  </w:num>
  <w:num w:numId="24" w16cid:durableId="271939540">
    <w:abstractNumId w:val="30"/>
  </w:num>
  <w:num w:numId="25" w16cid:durableId="927881590">
    <w:abstractNumId w:val="2"/>
  </w:num>
  <w:num w:numId="26" w16cid:durableId="1912619966">
    <w:abstractNumId w:val="33"/>
  </w:num>
  <w:num w:numId="27" w16cid:durableId="703091771">
    <w:abstractNumId w:val="6"/>
  </w:num>
  <w:num w:numId="28" w16cid:durableId="1526366022">
    <w:abstractNumId w:val="0"/>
  </w:num>
  <w:num w:numId="29" w16cid:durableId="387610294">
    <w:abstractNumId w:val="22"/>
  </w:num>
  <w:num w:numId="30" w16cid:durableId="1597399064">
    <w:abstractNumId w:val="25"/>
  </w:num>
  <w:num w:numId="31" w16cid:durableId="301426826">
    <w:abstractNumId w:val="31"/>
  </w:num>
  <w:num w:numId="32" w16cid:durableId="959145020">
    <w:abstractNumId w:val="4"/>
  </w:num>
  <w:num w:numId="33" w16cid:durableId="270010650">
    <w:abstractNumId w:val="7"/>
  </w:num>
  <w:num w:numId="34" w16cid:durableId="1788811612">
    <w:abstractNumId w:val="20"/>
  </w:num>
  <w:num w:numId="35" w16cid:durableId="785126929">
    <w:abstractNumId w:val="12"/>
  </w:num>
  <w:num w:numId="36" w16cid:durableId="1328627555">
    <w:abstractNumId w:val="21"/>
  </w:num>
  <w:num w:numId="37" w16cid:durableId="193471626">
    <w:abstractNumId w:val="28"/>
  </w:num>
  <w:num w:numId="38" w16cid:durableId="2148547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31"/>
    <w:rsid w:val="00044F8A"/>
    <w:rsid w:val="000563D8"/>
    <w:rsid w:val="000743A4"/>
    <w:rsid w:val="00074623"/>
    <w:rsid w:val="00087CEC"/>
    <w:rsid w:val="000B58BF"/>
    <w:rsid w:val="000C0CBD"/>
    <w:rsid w:val="000C57B6"/>
    <w:rsid w:val="000D0115"/>
    <w:rsid w:val="000D13E6"/>
    <w:rsid w:val="000D201E"/>
    <w:rsid w:val="000E445C"/>
    <w:rsid w:val="00120C97"/>
    <w:rsid w:val="0013052C"/>
    <w:rsid w:val="0013110D"/>
    <w:rsid w:val="0014336F"/>
    <w:rsid w:val="001833D1"/>
    <w:rsid w:val="001D74FA"/>
    <w:rsid w:val="001F2242"/>
    <w:rsid w:val="001F79DC"/>
    <w:rsid w:val="002045E1"/>
    <w:rsid w:val="00220B35"/>
    <w:rsid w:val="002A2E72"/>
    <w:rsid w:val="002A7327"/>
    <w:rsid w:val="002B6506"/>
    <w:rsid w:val="002B69C2"/>
    <w:rsid w:val="002C0802"/>
    <w:rsid w:val="002D1686"/>
    <w:rsid w:val="002E491F"/>
    <w:rsid w:val="002F0415"/>
    <w:rsid w:val="003070F9"/>
    <w:rsid w:val="00327709"/>
    <w:rsid w:val="00395CDC"/>
    <w:rsid w:val="003A6C3D"/>
    <w:rsid w:val="003F27D3"/>
    <w:rsid w:val="004044C8"/>
    <w:rsid w:val="0040546D"/>
    <w:rsid w:val="00430243"/>
    <w:rsid w:val="00432B48"/>
    <w:rsid w:val="004468FD"/>
    <w:rsid w:val="004C4C3E"/>
    <w:rsid w:val="004E1A7B"/>
    <w:rsid w:val="005242B1"/>
    <w:rsid w:val="00536FCC"/>
    <w:rsid w:val="00542CBE"/>
    <w:rsid w:val="0058552B"/>
    <w:rsid w:val="005B34AA"/>
    <w:rsid w:val="005B37F2"/>
    <w:rsid w:val="005C1876"/>
    <w:rsid w:val="005F44BE"/>
    <w:rsid w:val="00603C45"/>
    <w:rsid w:val="00604D31"/>
    <w:rsid w:val="00653561"/>
    <w:rsid w:val="0065525D"/>
    <w:rsid w:val="006624C0"/>
    <w:rsid w:val="006657BF"/>
    <w:rsid w:val="00671A11"/>
    <w:rsid w:val="00677FE7"/>
    <w:rsid w:val="006C0052"/>
    <w:rsid w:val="0070584D"/>
    <w:rsid w:val="00705B90"/>
    <w:rsid w:val="00706E09"/>
    <w:rsid w:val="00722271"/>
    <w:rsid w:val="0073609E"/>
    <w:rsid w:val="00787E15"/>
    <w:rsid w:val="007B1531"/>
    <w:rsid w:val="007B2C2D"/>
    <w:rsid w:val="007D1864"/>
    <w:rsid w:val="007D2048"/>
    <w:rsid w:val="0080724D"/>
    <w:rsid w:val="0081453E"/>
    <w:rsid w:val="00843A51"/>
    <w:rsid w:val="0085256C"/>
    <w:rsid w:val="008870E4"/>
    <w:rsid w:val="008B6AB9"/>
    <w:rsid w:val="009019C1"/>
    <w:rsid w:val="009638DA"/>
    <w:rsid w:val="0097538E"/>
    <w:rsid w:val="009A36D0"/>
    <w:rsid w:val="009E7F6B"/>
    <w:rsid w:val="00A03B48"/>
    <w:rsid w:val="00A122E5"/>
    <w:rsid w:val="00A13EFA"/>
    <w:rsid w:val="00A244B6"/>
    <w:rsid w:val="00A537EF"/>
    <w:rsid w:val="00A711EC"/>
    <w:rsid w:val="00A71AC8"/>
    <w:rsid w:val="00A913BB"/>
    <w:rsid w:val="00AA744D"/>
    <w:rsid w:val="00AB222E"/>
    <w:rsid w:val="00AB7455"/>
    <w:rsid w:val="00AC7FC2"/>
    <w:rsid w:val="00AF1EE2"/>
    <w:rsid w:val="00B57AA6"/>
    <w:rsid w:val="00C00FE8"/>
    <w:rsid w:val="00C13C51"/>
    <w:rsid w:val="00C25B7E"/>
    <w:rsid w:val="00C572B1"/>
    <w:rsid w:val="00C74909"/>
    <w:rsid w:val="00C81D7D"/>
    <w:rsid w:val="00CA0170"/>
    <w:rsid w:val="00CB0B20"/>
    <w:rsid w:val="00D206B4"/>
    <w:rsid w:val="00D5714E"/>
    <w:rsid w:val="00D617DE"/>
    <w:rsid w:val="00D97A0C"/>
    <w:rsid w:val="00DA01F9"/>
    <w:rsid w:val="00DC1632"/>
    <w:rsid w:val="00DD6DB2"/>
    <w:rsid w:val="00E16A80"/>
    <w:rsid w:val="00E20962"/>
    <w:rsid w:val="00E40D14"/>
    <w:rsid w:val="00E43FA0"/>
    <w:rsid w:val="00E81CEA"/>
    <w:rsid w:val="00E92449"/>
    <w:rsid w:val="00EB5E0C"/>
    <w:rsid w:val="00EB7227"/>
    <w:rsid w:val="00F10033"/>
    <w:rsid w:val="00F225BA"/>
    <w:rsid w:val="00FA3BBD"/>
    <w:rsid w:val="00FB205D"/>
    <w:rsid w:val="00FC23DD"/>
    <w:rsid w:val="00FD1F7F"/>
    <w:rsid w:val="00FD5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D1FF"/>
  <w15:chartTrackingRefBased/>
  <w15:docId w15:val="{23C8B135-61D0-4FB5-8210-C70A505D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31"/>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B1531"/>
    <w:pPr>
      <w:keepNext/>
      <w:jc w:val="center"/>
      <w:outlineLvl w:val="1"/>
    </w:pPr>
    <w:rPr>
      <w:rFonts w:ascii="Arial" w:hAnsi="Arial"/>
      <w:b/>
    </w:rPr>
  </w:style>
  <w:style w:type="paragraph" w:styleId="Heading3">
    <w:name w:val="heading 3"/>
    <w:basedOn w:val="Normal"/>
    <w:next w:val="Normal"/>
    <w:link w:val="Heading3Char"/>
    <w:qFormat/>
    <w:rsid w:val="007B1531"/>
    <w:pPr>
      <w:keepNext/>
      <w:jc w:val="center"/>
      <w:outlineLvl w:val="2"/>
    </w:pPr>
    <w:rPr>
      <w:rFonts w:ascii="Arial" w:hAnsi="Arial"/>
      <w:b/>
      <w:u w:val="single"/>
    </w:rPr>
  </w:style>
  <w:style w:type="paragraph" w:styleId="Heading4">
    <w:name w:val="heading 4"/>
    <w:basedOn w:val="Normal"/>
    <w:next w:val="Normal"/>
    <w:link w:val="Heading4Char"/>
    <w:qFormat/>
    <w:rsid w:val="007B1531"/>
    <w:pPr>
      <w:keepNext/>
      <w:outlineLvl w:val="3"/>
    </w:pPr>
    <w:rPr>
      <w:rFonts w:ascii="Arial" w:hAnsi="Arial"/>
      <w:b/>
      <w:u w:val="single"/>
    </w:rPr>
  </w:style>
  <w:style w:type="paragraph" w:styleId="Heading5">
    <w:name w:val="heading 5"/>
    <w:basedOn w:val="Normal"/>
    <w:next w:val="Normal"/>
    <w:link w:val="Heading5Char"/>
    <w:qFormat/>
    <w:rsid w:val="007B1531"/>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1531"/>
    <w:rPr>
      <w:rFonts w:ascii="Arial" w:eastAsia="Times New Roman" w:hAnsi="Arial" w:cs="Times New Roman"/>
      <w:b/>
      <w:sz w:val="24"/>
      <w:szCs w:val="20"/>
    </w:rPr>
  </w:style>
  <w:style w:type="character" w:customStyle="1" w:styleId="Heading3Char">
    <w:name w:val="Heading 3 Char"/>
    <w:basedOn w:val="DefaultParagraphFont"/>
    <w:link w:val="Heading3"/>
    <w:rsid w:val="007B1531"/>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7B1531"/>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7B1531"/>
    <w:rPr>
      <w:rFonts w:ascii="Arial" w:eastAsia="Times New Roman" w:hAnsi="Arial" w:cs="Times New Roman"/>
      <w:b/>
      <w:sz w:val="24"/>
      <w:szCs w:val="20"/>
    </w:rPr>
  </w:style>
  <w:style w:type="paragraph" w:customStyle="1" w:styleId="p12">
    <w:name w:val="p12"/>
    <w:basedOn w:val="Normal"/>
    <w:rsid w:val="007B1531"/>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7B1531"/>
    <w:pPr>
      <w:ind w:left="720"/>
    </w:pPr>
  </w:style>
  <w:style w:type="paragraph" w:styleId="ListParagraph">
    <w:name w:val="List Paragraph"/>
    <w:basedOn w:val="Normal"/>
    <w:uiPriority w:val="34"/>
    <w:qFormat/>
    <w:rsid w:val="007B1531"/>
    <w:pPr>
      <w:ind w:left="720"/>
      <w:contextualSpacing/>
    </w:pPr>
    <w:rPr>
      <w:sz w:val="20"/>
    </w:rPr>
  </w:style>
  <w:style w:type="character" w:styleId="CommentReference">
    <w:name w:val="annotation reference"/>
    <w:basedOn w:val="DefaultParagraphFont"/>
    <w:uiPriority w:val="99"/>
    <w:semiHidden/>
    <w:unhideWhenUsed/>
    <w:rsid w:val="007B1531"/>
    <w:rPr>
      <w:sz w:val="16"/>
      <w:szCs w:val="16"/>
    </w:rPr>
  </w:style>
  <w:style w:type="paragraph" w:styleId="CommentText">
    <w:name w:val="annotation text"/>
    <w:basedOn w:val="Normal"/>
    <w:link w:val="CommentTextChar"/>
    <w:uiPriority w:val="99"/>
    <w:semiHidden/>
    <w:unhideWhenUsed/>
    <w:rsid w:val="007B1531"/>
    <w:rPr>
      <w:sz w:val="20"/>
    </w:rPr>
  </w:style>
  <w:style w:type="character" w:customStyle="1" w:styleId="CommentTextChar">
    <w:name w:val="Comment Text Char"/>
    <w:basedOn w:val="DefaultParagraphFont"/>
    <w:link w:val="CommentText"/>
    <w:uiPriority w:val="99"/>
    <w:semiHidden/>
    <w:rsid w:val="007B153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B1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53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72B1"/>
    <w:rPr>
      <w:b/>
      <w:bCs/>
    </w:rPr>
  </w:style>
  <w:style w:type="character" w:customStyle="1" w:styleId="CommentSubjectChar">
    <w:name w:val="Comment Subject Char"/>
    <w:basedOn w:val="CommentTextChar"/>
    <w:link w:val="CommentSubject"/>
    <w:uiPriority w:val="99"/>
    <w:semiHidden/>
    <w:rsid w:val="00C572B1"/>
    <w:rPr>
      <w:rFonts w:ascii="Times New Roman" w:eastAsia="Times New Roman" w:hAnsi="Times New Roman" w:cs="Times New Roman"/>
      <w:b/>
      <w:bCs/>
      <w:sz w:val="20"/>
      <w:szCs w:val="20"/>
    </w:rPr>
  </w:style>
  <w:style w:type="table" w:styleId="TableGrid">
    <w:name w:val="Table Grid"/>
    <w:basedOn w:val="TableNormal"/>
    <w:uiPriority w:val="39"/>
    <w:unhideWhenUsed/>
    <w:rsid w:val="007D20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14336F"/>
    <w:pPr>
      <w:numPr>
        <w:numId w:val="19"/>
      </w:numPr>
    </w:pPr>
  </w:style>
  <w:style w:type="paragraph" w:styleId="NoSpacing">
    <w:name w:val="No Spacing"/>
    <w:uiPriority w:val="1"/>
    <w:qFormat/>
    <w:rsid w:val="00A122E5"/>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D13E6"/>
    <w:pPr>
      <w:tabs>
        <w:tab w:val="center" w:pos="4513"/>
        <w:tab w:val="right" w:pos="9026"/>
      </w:tabs>
    </w:pPr>
  </w:style>
  <w:style w:type="character" w:customStyle="1" w:styleId="HeaderChar">
    <w:name w:val="Header Char"/>
    <w:basedOn w:val="DefaultParagraphFont"/>
    <w:link w:val="Header"/>
    <w:uiPriority w:val="99"/>
    <w:rsid w:val="000D13E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13E6"/>
    <w:pPr>
      <w:tabs>
        <w:tab w:val="center" w:pos="4513"/>
        <w:tab w:val="right" w:pos="9026"/>
      </w:tabs>
    </w:pPr>
  </w:style>
  <w:style w:type="character" w:customStyle="1" w:styleId="FooterChar">
    <w:name w:val="Footer Char"/>
    <w:basedOn w:val="DefaultParagraphFont"/>
    <w:link w:val="Footer"/>
    <w:uiPriority w:val="99"/>
    <w:rsid w:val="000D13E6"/>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855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55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B70A99BDE54D8E11580F0DC20D17" ma:contentTypeVersion="20" ma:contentTypeDescription="Create a new document." ma:contentTypeScope="" ma:versionID="073b587b77dda03978a4cf896f32ffdc">
  <xsd:schema xmlns:xsd="http://www.w3.org/2001/XMLSchema" xmlns:xs="http://www.w3.org/2001/XMLSchema" xmlns:p="http://schemas.microsoft.com/office/2006/metadata/properties" xmlns:ns1="http://schemas.microsoft.com/sharepoint/v3" xmlns:ns2="44dcf845-c7c0-4d56-a262-5afb9e88ec87" xmlns:ns3="1f8b51f0-9a8e-422f-9029-cff10ab33a23" targetNamespace="http://schemas.microsoft.com/office/2006/metadata/properties" ma:root="true" ma:fieldsID="ff50f1272ff999f27a5b7071f290c84c" ns1:_="" ns2:_="" ns3:_="">
    <xsd:import namespace="http://schemas.microsoft.com/sharepoint/v3"/>
    <xsd:import namespace="44dcf845-c7c0-4d56-a262-5afb9e88ec87"/>
    <xsd:import namespace="1f8b51f0-9a8e-422f-9029-cff10ab33a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cf845-c7c0-4d56-a262-5afb9e88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981c62-b2eb-4d24-95bc-4270c392d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8b51f0-9a8e-422f-9029-cff10ab33a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a39703-8187-4bd1-a131-cd544187ff04}" ma:internalName="TaxCatchAll" ma:showField="CatchAllData" ma:web="1f8b51f0-9a8e-422f-9029-cff10ab33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dcf845-c7c0-4d56-a262-5afb9e88ec87">
      <Terms xmlns="http://schemas.microsoft.com/office/infopath/2007/PartnerControls"/>
    </lcf76f155ced4ddcb4097134ff3c332f>
    <TaxCatchAll xmlns="1f8b51f0-9a8e-422f-9029-cff10ab33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A4108-1793-417C-8CD2-75C600C47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dcf845-c7c0-4d56-a262-5afb9e88ec87"/>
    <ds:schemaRef ds:uri="1f8b51f0-9a8e-422f-9029-cff10ab33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CA0F7-14DD-47D6-947A-183C277B3B94}">
  <ds:schemaRefs>
    <ds:schemaRef ds:uri="http://schemas.microsoft.com/office/2006/metadata/properties"/>
    <ds:schemaRef ds:uri="http://schemas.microsoft.com/office/infopath/2007/PartnerControls"/>
    <ds:schemaRef ds:uri="http://schemas.microsoft.com/sharepoint/v3"/>
    <ds:schemaRef ds:uri="44dcf845-c7c0-4d56-a262-5afb9e88ec87"/>
    <ds:schemaRef ds:uri="1f8b51f0-9a8e-422f-9029-cff10ab33a23"/>
  </ds:schemaRefs>
</ds:datastoreItem>
</file>

<file path=customXml/itemProps3.xml><?xml version="1.0" encoding="utf-8"?>
<ds:datastoreItem xmlns:ds="http://schemas.openxmlformats.org/officeDocument/2006/customXml" ds:itemID="{859F7489-FA1A-413D-A41B-53909E986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1127</Words>
  <Characters>6426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Pace</dc:creator>
  <cp:keywords/>
  <dc:description/>
  <cp:lastModifiedBy>Kerry Bailey</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0x0101002C2AB70A99BDE54D8E11580F0DC20D17</vt:lpwstr>
  </property>
</Properties>
</file>