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Project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4</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hd w:val="clear" w:color="auto" w:fill="FFFF00"/>
                <w:lang w:val="en-GB" w:eastAsia="en-GB" w:bidi="en-GB"/>
              </w:rPr>
            </w:pPr>
            <w:r>
              <w:rPr>
                <w:rFonts w:ascii="Calibri" w:hAnsi="Calibri" w:eastAsia="Calibri" w:cs="Calibri"/>
                <w:b/>
                <w:bCs/>
                <w:lang w:val="en-GB" w:eastAsia="en-GB" w:bidi="en-GB"/>
              </w:rPr>
              <w:t xml:space="preserve">Capital Projects Lead</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Estates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Capital Projects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Regent’s Park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0</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Project dependent</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Sitting within the wider Estates team, the Project Manager plays a key role in supporting the transformation of ZSL’s conservation zoos and estate. The post</w:t>
      </w:r>
      <w:r>
        <w:rPr>
          <w:rFonts w:ascii="Cambria Math" w:hAnsi="Cambria Math" w:eastAsia="Cambria Math" w:cs="Cambria Math"/>
          <w:sz w:val="22"/>
          <w:szCs w:val="22"/>
          <w:lang w:val="en-GB" w:eastAsia="en-GB" w:bidi="en-GB"/>
        </w:rPr>
        <w:t xml:space="preserve">‑</w:t>
      </w:r>
      <w:r>
        <w:rPr>
          <w:rFonts w:ascii="Calibri" w:hAnsi="Calibri" w:eastAsia="Calibri" w:cs="Calibri"/>
          <w:sz w:val="22"/>
          <w:szCs w:val="22"/>
          <w:lang w:val="en-GB" w:eastAsia="en-GB" w:bidi="en-GB"/>
        </w:rPr>
        <w:t xml:space="preserve">holder will oversee the planning and delivery of capital projects that enhance the visitor experience, improve operational efficiency, and contribute to ZSL’s broader conservation mission. Working closely with colleagues in the Capital Projects Team, they will help embed and uphold best</w:t>
      </w:r>
      <w:r>
        <w:rPr>
          <w:rFonts w:ascii="Cambria Math" w:hAnsi="Cambria Math" w:eastAsia="Cambria Math" w:cs="Cambria Math"/>
          <w:sz w:val="22"/>
          <w:szCs w:val="22"/>
          <w:lang w:val="en-GB" w:eastAsia="en-GB" w:bidi="en-GB"/>
        </w:rPr>
        <w:t xml:space="preserve">‑</w:t>
      </w:r>
      <w:r>
        <w:rPr>
          <w:rFonts w:ascii="Calibri" w:hAnsi="Calibri" w:eastAsia="Calibri" w:cs="Calibri"/>
          <w:sz w:val="22"/>
          <w:szCs w:val="22"/>
          <w:lang w:val="en-GB" w:eastAsia="en-GB" w:bidi="en-GB"/>
        </w:rPr>
        <w:t xml:space="preserve">practice project management across the organisation—ensuring that projects are rigorously scoped, effectively governed, and aligned with strategic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Project Manager will be responsible for managing small to medium</w:t>
      </w:r>
      <w:r>
        <w:rPr>
          <w:rFonts w:ascii="Cambria Math" w:hAnsi="Cambria Math" w:eastAsia="Cambria Math" w:cs="Cambria Math"/>
          <w:sz w:val="22"/>
          <w:szCs w:val="22"/>
          <w:lang w:val="en-GB" w:eastAsia="en-GB" w:bidi="en-GB"/>
        </w:rPr>
        <w:t xml:space="preserve">‑</w:t>
      </w:r>
      <w:r>
        <w:rPr>
          <w:rFonts w:ascii="Calibri" w:hAnsi="Calibri" w:eastAsia="Calibri" w:cs="Calibri"/>
          <w:sz w:val="22"/>
          <w:szCs w:val="22"/>
          <w:lang w:val="en-GB" w:eastAsia="en-GB" w:bidi="en-GB"/>
        </w:rPr>
        <w:t xml:space="preserve">scale projects (£25k to £1m) across their full lifecycle, from early feasibility and business case development through to specification, tendering, procurement, design coordination, construction, commissioning, and handover. They will ensure that projects are delivered safely, sustainably, and to agreed time, cost, and quality parameters.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Project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Act as client</w:t>
      </w:r>
      <w:r>
        <w:rPr>
          <w:rFonts w:ascii="Cambria Math" w:hAnsi="Cambria Math" w:eastAsia="Cambria Math" w:cs="Cambria Math"/>
          <w:lang w:val="en-GB" w:eastAsia="en-GB" w:bidi="en-GB"/>
        </w:rPr>
        <w:t xml:space="preserve">‑</w:t>
      </w:r>
      <w:r>
        <w:rPr>
          <w:lang w:val="en-GB" w:eastAsia="en-GB" w:bidi="en-GB"/>
        </w:rPr>
        <w:t xml:space="preserve">side Project Manager on a variety of capital projects (ranging in value from £25k to £1m), ensuring they are delivered in time, within scope and within budget.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Coordinate the work of consultants, contractors, and internal stakeholders.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hanging="360"/>
        <w:rPr>
          <w:rFonts w:ascii="Segoe UI" w:hAnsi="Segoe UI" w:eastAsia="Segoe UI" w:cs="Segoe UI"/>
          <w:sz w:val="21"/>
          <w:szCs w:val="21"/>
          <w:lang w:val="en-GB" w:eastAsia="en-GB" w:bidi="en-GB"/>
        </w:rPr>
      </w:pPr>
      <w:r>
        <w:rPr>
          <w:rFonts w:ascii="Segoe UI" w:hAnsi="Segoe UI" w:eastAsia="Segoe UI" w:cs="Segoe UI"/>
          <w:sz w:val="21"/>
          <w:szCs w:val="21"/>
          <w:lang w:val="en-GB" w:eastAsia="en-GB" w:bidi="en-GB"/>
        </w:rPr>
        <w:t xml:space="preserve">Support the development of business cases, feasibility studies, and technical briefs.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Prepare and maintain project plans, risk registers, budgets, and progress reports.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hanging="360"/>
        <w:rPr>
          <w:rFonts w:ascii="Segoe UI" w:hAnsi="Segoe UI" w:eastAsia="Segoe UI" w:cs="Segoe UI"/>
          <w:sz w:val="21"/>
          <w:szCs w:val="21"/>
          <w:lang w:val="en-GB" w:eastAsia="en-GB" w:bidi="en-GB"/>
        </w:rPr>
      </w:pPr>
      <w:r>
        <w:rPr>
          <w:rFonts w:ascii="Segoe UI" w:hAnsi="Segoe UI" w:eastAsia="Segoe UI" w:cs="Segoe UI"/>
          <w:sz w:val="21"/>
          <w:szCs w:val="21"/>
          <w:lang w:val="en-GB" w:eastAsia="en-GB" w:bidi="en-GB"/>
        </w:rPr>
        <w:t xml:space="preserve">Ensure project documentation, approvals, and governance processes are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Stakeholder and Contractor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Build effective working relationships with internal teams, including operations, facilities, finance, and other project stakeholders.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Facilitate clear communication, manage expectations, and resolve project-related issues promptly and diplomatically.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Chair project meetings at an operational level and ensure all parties have the information they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Health and Safety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Ensure full compliance with statutory health and safety requirements and best practice, including on</w:t>
      </w:r>
      <w:r>
        <w:rPr>
          <w:rFonts w:ascii="Cambria Math" w:hAnsi="Cambria Math" w:eastAsia="Cambria Math" w:cs="Cambria Math"/>
          <w:lang w:val="en-GB" w:eastAsia="en-GB" w:bidi="en-GB"/>
        </w:rPr>
        <w:t xml:space="preserve">‑</w:t>
      </w:r>
      <w:r>
        <w:rPr>
          <w:lang w:val="en-GB" w:eastAsia="en-GB" w:bidi="en-GB"/>
        </w:rPr>
        <w:t xml:space="preserve">site inspections and safe working practices.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Maintain up</w:t>
      </w:r>
      <w:r>
        <w:rPr>
          <w:rFonts w:ascii="Cambria Math" w:hAnsi="Cambria Math" w:eastAsia="Cambria Math" w:cs="Cambria Math"/>
          <w:lang w:val="en-GB" w:eastAsia="en-GB" w:bidi="en-GB"/>
        </w:rPr>
        <w:t xml:space="preserve">‑</w:t>
      </w:r>
      <w:r>
        <w:rPr>
          <w:lang w:val="en-GB" w:eastAsia="en-GB" w:bidi="en-GB"/>
        </w:rPr>
        <w:t xml:space="preserve">to</w:t>
      </w:r>
      <w:r>
        <w:rPr>
          <w:rFonts w:ascii="Cambria Math" w:hAnsi="Cambria Math" w:eastAsia="Cambria Math" w:cs="Cambria Math"/>
          <w:lang w:val="en-GB" w:eastAsia="en-GB" w:bidi="en-GB"/>
        </w:rPr>
        <w:t xml:space="preserve">‑</w:t>
      </w:r>
      <w:r>
        <w:rPr>
          <w:lang w:val="en-GB" w:eastAsia="en-GB" w:bidi="en-GB"/>
        </w:rPr>
        <w:t xml:space="preserve">date knowledge of relevant legislation and industry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Demonstrable experience as a project manager in a construction environment.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Demonstrable experience coordinating multiple stakeholders within operational or complex environments.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managing project budgets and maintaining financial records.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preparing project plans, risk registers, and progress reports.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i/>
                <w:iCs/>
                <w:lang w:val="en-GB" w:eastAsia="en-GB" w:bidi="en-GB"/>
              </w:rPr>
            </w:pPr>
            <w:r>
              <w:rPr>
                <w:lang w:val="en-GB" w:eastAsia="en-GB" w:bidi="en-GB"/>
              </w:rPr>
              <w:t xml:space="preserve">Experience working in a zoo or other similarly complex operational environment with multiple stakeholder groups.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Working understanding of construction processes and the design lifecycle.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Familiarity with contract administration and procurement principles.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organisational and time</w:t>
            </w:r>
            <w:r>
              <w:rPr>
                <w:rFonts w:ascii="Cambria Math" w:hAnsi="Cambria Math" w:eastAsia="Cambria Math" w:cs="Cambria Math"/>
                <w:lang w:val="en-GB" w:eastAsia="en-GB" w:bidi="en-GB"/>
              </w:rPr>
              <w:t xml:space="preserve">‑</w:t>
            </w:r>
            <w:r>
              <w:rPr>
                <w:lang w:val="en-GB" w:eastAsia="en-GB" w:bidi="en-GB"/>
              </w:rPr>
              <w:t xml:space="preserve">management skills with the ability to manage multiple projects.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Excellent communication skills with the ability to engage confidently with contractors, consultants, and internal teams.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Competent IT skills, including MS Office and project management tools.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Ability to work independently and proactively.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report writing and documentation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Problem-solving skills and a methodical approach to project challenges.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Understanding of life-cycle costing and value engineering principles.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Knowledge of JCT contracts or other standard construction contracts.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will require outside working with direct exposure to the weather and animals.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is predominantly site-based, split between London and Whipsnade Zoos, but some home-working is possible when site commitments allow.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There may be an occasional requirement to work late evenings, early mornings or weekends.</w:t>
            </w:r>
          </w:p>
        </w:tc>
      </w:tr>
      <w:tr>
        <w:tc>
          <w:tcPr>
            <w:tcW w:w="12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Clean driving licence and own transport.</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ambria Math">
    <w:panose1 w:val="02040503050406030204"/>
    <w:charset w:val="00"/>
    <w:family w:val="roman"/>
    <w:pitch w:val="variable"/>
    <w:sig w:usb0="E00006FF" w:usb1="420024FF" w:usb2="02000000" w:usb3="00000000" w:csb0="2000019F" w:csb1="0000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6685"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6685"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1"/>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2026-02-26T09:14:00Z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x0020_language">
    <vt:lpwstr>1;#English|8e6f1ede-5386-4ba2-be58-056b572f25ee</vt:lpwstr>
  </property>
  <property fmtid="{D5CDD505-2E9C-101B-9397-08002B2CF9AE}" pid="3" name="docLang">
    <vt:lpwstr>en</vt:lpwstr>
  </property>
  <property fmtid="{D5CDD505-2E9C-101B-9397-08002B2CF9AE}" pid="4" name="Team">
    <vt:lpwstr>5;#HR|12cf6d2f-e5d5-4afc-acb4-2881efab8e57</vt:lpwstr>
  </property>
  <property fmtid="{D5CDD505-2E9C-101B-9397-08002B2CF9AE}" pid="5" name="Document language">
    <vt:lpwstr>1;#English|8e6f1ede-5386-4ba2-be58-056b572f25ee</vt:lpwstr>
  </property>
  <property fmtid="{D5CDD505-2E9C-101B-9397-08002B2CF9AE}" pid="6" name="Zoogle_x0020_Topic">
    <vt:lpwstr>39;#Working at ZSL|056a4b02-b401-44f2-9d48-66e1cd174674;#9;#Managing our people|1418240b-1ec6-46ab-8294-8e7c0cd8ecd4</vt:lpwstr>
  </property>
  <property fmtid="{D5CDD505-2E9C-101B-9397-08002B2CF9AE}" pid="7" name="Zoogle Topic">
    <vt:lpwstr>39;#Working at ZSL|056a4b02-b401-44f2-9d48-66e1cd174674;#9;#Managing our people|1418240b-1ec6-46ab-8294-8e7c0cd8ecd4</vt:lpwstr>
  </property>
  <property fmtid="{D5CDD505-2E9C-101B-9397-08002B2CF9AE}" pid="8" name="ContentTypeId">
    <vt:lpwstr>0x010100D06BB0C5BAF8E54A940916A91E5CB2630022390AFFB7976C4F82812D3ABB053505</vt:lpwstr>
  </property>
  <property fmtid="{D5CDD505-2E9C-101B-9397-08002B2CF9AE}" pid="9" name="xd_Signature">
    <vt:bool>false</vt:bool>
  </property>
</Properties>
</file>